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09" w:rsidRDefault="000F4B09" w:rsidP="008E0414">
      <w:pPr>
        <w:jc w:val="center"/>
        <w:rPr>
          <w:rFonts w:ascii="黑体"/>
          <w:b/>
          <w:bCs/>
          <w:spacing w:val="6"/>
          <w:sz w:val="32"/>
          <w:szCs w:val="32"/>
        </w:rPr>
      </w:pPr>
    </w:p>
    <w:p w:rsidR="000F4B09" w:rsidRDefault="000F4B09" w:rsidP="008E0414">
      <w:pPr>
        <w:jc w:val="center"/>
        <w:rPr>
          <w:rFonts w:ascii="黑体"/>
          <w:b/>
          <w:bCs/>
          <w:spacing w:val="6"/>
          <w:sz w:val="32"/>
          <w:szCs w:val="32"/>
        </w:rPr>
      </w:pPr>
      <w:r>
        <w:rPr>
          <w:rFonts w:ascii="黑体" w:cs="黑体"/>
          <w:b/>
          <w:bCs/>
          <w:spacing w:val="6"/>
          <w:sz w:val="32"/>
          <w:szCs w:val="32"/>
        </w:rPr>
        <w:t xml:space="preserve"> 2018</w:t>
      </w:r>
      <w:r>
        <w:rPr>
          <w:rFonts w:ascii="黑体" w:cs="宋体" w:hint="eastAsia"/>
          <w:b/>
          <w:bCs/>
          <w:spacing w:val="6"/>
          <w:sz w:val="32"/>
          <w:szCs w:val="32"/>
        </w:rPr>
        <w:t>级东华大学</w:t>
      </w:r>
    </w:p>
    <w:p w:rsidR="000F4B09" w:rsidRDefault="000F4B09" w:rsidP="008E0414">
      <w:pPr>
        <w:jc w:val="center"/>
        <w:rPr>
          <w:rFonts w:ascii="黑体"/>
          <w:b/>
          <w:bCs/>
          <w:spacing w:val="6"/>
          <w:sz w:val="32"/>
          <w:szCs w:val="32"/>
        </w:rPr>
      </w:pPr>
      <w:r>
        <w:rPr>
          <w:rFonts w:ascii="黑体" w:cs="黑体"/>
          <w:b/>
          <w:bCs/>
          <w:spacing w:val="6"/>
          <w:sz w:val="32"/>
          <w:szCs w:val="32"/>
        </w:rPr>
        <w:t xml:space="preserve"> </w:t>
      </w:r>
      <w:r>
        <w:rPr>
          <w:rFonts w:ascii="黑体" w:cs="宋体" w:hint="eastAsia"/>
          <w:b/>
          <w:bCs/>
          <w:spacing w:val="6"/>
          <w:sz w:val="32"/>
          <w:szCs w:val="32"/>
        </w:rPr>
        <w:t>辅修专业学士学位招生信息一览表</w:t>
      </w:r>
    </w:p>
    <w:p w:rsidR="000F4B09" w:rsidRPr="002666C2" w:rsidRDefault="000F4B09" w:rsidP="008E0414">
      <w:pPr>
        <w:jc w:val="center"/>
        <w:rPr>
          <w:rFonts w:ascii="黑体"/>
          <w:b/>
          <w:bCs/>
          <w:spacing w:val="6"/>
          <w:sz w:val="32"/>
          <w:szCs w:val="32"/>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440"/>
        <w:gridCol w:w="2880"/>
        <w:gridCol w:w="720"/>
        <w:gridCol w:w="1260"/>
        <w:gridCol w:w="900"/>
      </w:tblGrid>
      <w:tr w:rsidR="000F4B09">
        <w:trPr>
          <w:trHeight w:hRule="exact" w:val="680"/>
        </w:trPr>
        <w:tc>
          <w:tcPr>
            <w:tcW w:w="2700" w:type="dxa"/>
          </w:tcPr>
          <w:p w:rsidR="000F4B09" w:rsidRDefault="000F4B09" w:rsidP="00CC7BAD">
            <w:pPr>
              <w:spacing w:line="460" w:lineRule="exact"/>
              <w:jc w:val="center"/>
              <w:rPr>
                <w:rFonts w:ascii="黑体"/>
                <w:b/>
                <w:bCs/>
                <w:spacing w:val="6"/>
              </w:rPr>
            </w:pPr>
            <w:r>
              <w:rPr>
                <w:rFonts w:ascii="黑体" w:cs="宋体" w:hint="eastAsia"/>
                <w:b/>
                <w:bCs/>
                <w:spacing w:val="6"/>
              </w:rPr>
              <w:t>专业名称</w:t>
            </w:r>
          </w:p>
        </w:tc>
        <w:tc>
          <w:tcPr>
            <w:tcW w:w="1440" w:type="dxa"/>
          </w:tcPr>
          <w:p w:rsidR="000F4B09" w:rsidRDefault="000F4B09" w:rsidP="00CC7BAD">
            <w:pPr>
              <w:spacing w:line="460" w:lineRule="exact"/>
              <w:jc w:val="center"/>
              <w:rPr>
                <w:rFonts w:ascii="黑体"/>
                <w:b/>
                <w:bCs/>
                <w:spacing w:val="6"/>
              </w:rPr>
            </w:pPr>
            <w:r>
              <w:rPr>
                <w:rFonts w:ascii="黑体" w:cs="宋体" w:hint="eastAsia"/>
                <w:b/>
                <w:bCs/>
                <w:spacing w:val="6"/>
              </w:rPr>
              <w:t>开设校区</w:t>
            </w:r>
          </w:p>
        </w:tc>
        <w:tc>
          <w:tcPr>
            <w:tcW w:w="2880" w:type="dxa"/>
          </w:tcPr>
          <w:p w:rsidR="000F4B09" w:rsidRDefault="000F4B09" w:rsidP="00CC7BAD">
            <w:pPr>
              <w:spacing w:line="460" w:lineRule="exact"/>
              <w:jc w:val="center"/>
              <w:rPr>
                <w:rFonts w:ascii="黑体"/>
                <w:b/>
                <w:bCs/>
                <w:spacing w:val="6"/>
              </w:rPr>
            </w:pPr>
            <w:r>
              <w:rPr>
                <w:rFonts w:ascii="黑体" w:cs="宋体" w:hint="eastAsia"/>
                <w:b/>
                <w:bCs/>
                <w:spacing w:val="6"/>
              </w:rPr>
              <w:t>开课时间</w:t>
            </w:r>
          </w:p>
        </w:tc>
        <w:tc>
          <w:tcPr>
            <w:tcW w:w="720" w:type="dxa"/>
          </w:tcPr>
          <w:p w:rsidR="000F4B09" w:rsidRDefault="000F4B09" w:rsidP="00CC7BAD">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学科</w:t>
            </w:r>
          </w:p>
          <w:p w:rsidR="000F4B09" w:rsidRDefault="000F4B09" w:rsidP="00CC7BAD">
            <w:pPr>
              <w:pStyle w:val="Header"/>
              <w:pBdr>
                <w:bottom w:val="none" w:sz="0" w:space="0" w:color="auto"/>
              </w:pBdr>
              <w:tabs>
                <w:tab w:val="clear" w:pos="4153"/>
                <w:tab w:val="clear" w:pos="8306"/>
              </w:tabs>
              <w:snapToGrid/>
              <w:spacing w:line="240" w:lineRule="exact"/>
              <w:rPr>
                <w:rFonts w:ascii="黑体"/>
                <w:spacing w:val="6"/>
              </w:rPr>
            </w:pPr>
            <w:r>
              <w:rPr>
                <w:rFonts w:ascii="黑体" w:cs="宋体" w:hint="eastAsia"/>
                <w:b/>
                <w:bCs/>
                <w:spacing w:val="6"/>
              </w:rPr>
              <w:t>类别</w:t>
            </w:r>
          </w:p>
        </w:tc>
        <w:tc>
          <w:tcPr>
            <w:tcW w:w="1260" w:type="dxa"/>
          </w:tcPr>
          <w:p w:rsidR="000F4B09" w:rsidRDefault="000F4B09" w:rsidP="005C1268">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每学分</w:t>
            </w:r>
          </w:p>
          <w:p w:rsidR="000F4B09" w:rsidRDefault="000F4B09" w:rsidP="005C1268">
            <w:pPr>
              <w:pStyle w:val="Header"/>
              <w:pBdr>
                <w:bottom w:val="none" w:sz="0" w:space="0" w:color="auto"/>
              </w:pBdr>
              <w:tabs>
                <w:tab w:val="clear" w:pos="4153"/>
                <w:tab w:val="clear" w:pos="8306"/>
              </w:tabs>
              <w:snapToGrid/>
              <w:spacing w:line="240" w:lineRule="exact"/>
              <w:rPr>
                <w:rFonts w:ascii="黑体"/>
                <w:b/>
                <w:bCs/>
                <w:spacing w:val="6"/>
              </w:rPr>
            </w:pPr>
            <w:r>
              <w:rPr>
                <w:rFonts w:ascii="黑体" w:cs="宋体" w:hint="eastAsia"/>
                <w:b/>
                <w:bCs/>
                <w:spacing w:val="6"/>
              </w:rPr>
              <w:t>收费</w:t>
            </w:r>
          </w:p>
        </w:tc>
        <w:tc>
          <w:tcPr>
            <w:tcW w:w="900" w:type="dxa"/>
          </w:tcPr>
          <w:p w:rsidR="000F4B09" w:rsidRDefault="000F4B09" w:rsidP="00CC7BAD">
            <w:pPr>
              <w:spacing w:line="460" w:lineRule="exact"/>
              <w:jc w:val="center"/>
              <w:rPr>
                <w:rFonts w:ascii="黑体"/>
                <w:b/>
                <w:bCs/>
                <w:spacing w:val="6"/>
              </w:rPr>
            </w:pPr>
            <w:r>
              <w:rPr>
                <w:rFonts w:ascii="黑体" w:cs="宋体" w:hint="eastAsia"/>
                <w:b/>
                <w:bCs/>
                <w:spacing w:val="6"/>
              </w:rPr>
              <w:t>页码</w:t>
            </w:r>
          </w:p>
        </w:tc>
      </w:tr>
      <w:tr w:rsidR="000F4B09">
        <w:trPr>
          <w:trHeight w:hRule="exact" w:val="891"/>
        </w:trPr>
        <w:tc>
          <w:tcPr>
            <w:tcW w:w="2700" w:type="dxa"/>
            <w:vAlign w:val="center"/>
          </w:tcPr>
          <w:p w:rsidR="000F4B09" w:rsidRDefault="000F4B09" w:rsidP="00E20F12">
            <w:pPr>
              <w:spacing w:line="460" w:lineRule="exact"/>
              <w:rPr>
                <w:rFonts w:ascii="黑体"/>
                <w:b/>
                <w:bCs/>
                <w:spacing w:val="6"/>
              </w:rPr>
            </w:pPr>
            <w:r>
              <w:rPr>
                <w:rFonts w:ascii="黑体" w:cs="宋体" w:hint="eastAsia"/>
                <w:b/>
                <w:bCs/>
                <w:spacing w:val="6"/>
              </w:rPr>
              <w:t>金融学</w:t>
            </w:r>
          </w:p>
        </w:tc>
        <w:tc>
          <w:tcPr>
            <w:tcW w:w="1440" w:type="dxa"/>
            <w:vAlign w:val="center"/>
          </w:tcPr>
          <w:p w:rsidR="000F4B09" w:rsidRDefault="000F4B09" w:rsidP="00E20F12">
            <w:pPr>
              <w:spacing w:line="460" w:lineRule="exact"/>
              <w:rPr>
                <w:rFonts w:ascii="黑体"/>
                <w:b/>
                <w:bCs/>
                <w:spacing w:val="6"/>
              </w:rPr>
            </w:pPr>
            <w:r>
              <w:rPr>
                <w:rFonts w:ascii="黑体" w:cs="宋体" w:hint="eastAsia"/>
                <w:b/>
                <w:bCs/>
                <w:spacing w:val="6"/>
              </w:rPr>
              <w:t>松江校区</w:t>
            </w:r>
          </w:p>
        </w:tc>
        <w:tc>
          <w:tcPr>
            <w:tcW w:w="2880" w:type="dxa"/>
            <w:vAlign w:val="center"/>
          </w:tcPr>
          <w:p w:rsidR="000F4B09" w:rsidRDefault="000F4B09" w:rsidP="00E20F12">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经济</w:t>
            </w:r>
          </w:p>
        </w:tc>
        <w:tc>
          <w:tcPr>
            <w:tcW w:w="1260" w:type="dxa"/>
            <w:vAlign w:val="center"/>
          </w:tcPr>
          <w:p w:rsidR="000F4B09" w:rsidRPr="00467FEC" w:rsidRDefault="000F4B09" w:rsidP="00E20F12">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1" w:history="1">
              <w:r w:rsidRPr="00315057">
                <w:rPr>
                  <w:rStyle w:val="Hyperlink"/>
                  <w:rFonts w:ascii="黑体" w:cs="黑体"/>
                  <w:b/>
                  <w:bCs/>
                  <w:spacing w:val="6"/>
                </w:rPr>
                <w:t>1-</w:t>
              </w:r>
              <w:r>
                <w:rPr>
                  <w:rStyle w:val="Hyperlink"/>
                  <w:rFonts w:ascii="黑体" w:cs="黑体"/>
                  <w:b/>
                  <w:bCs/>
                  <w:spacing w:val="6"/>
                </w:rPr>
                <w:t>4</w:t>
              </w:r>
            </w:hyperlink>
          </w:p>
        </w:tc>
      </w:tr>
      <w:tr w:rsidR="000F4B09">
        <w:trPr>
          <w:trHeight w:hRule="exact" w:val="851"/>
        </w:trPr>
        <w:tc>
          <w:tcPr>
            <w:tcW w:w="2700" w:type="dxa"/>
            <w:vAlign w:val="center"/>
          </w:tcPr>
          <w:p w:rsidR="000F4B09" w:rsidRDefault="000F4B09" w:rsidP="00E20F12">
            <w:pPr>
              <w:spacing w:line="460" w:lineRule="exact"/>
              <w:rPr>
                <w:rFonts w:ascii="黑体"/>
                <w:b/>
                <w:bCs/>
                <w:spacing w:val="6"/>
              </w:rPr>
            </w:pPr>
            <w:r>
              <w:rPr>
                <w:rFonts w:ascii="黑体" w:cs="宋体" w:hint="eastAsia"/>
                <w:b/>
                <w:bCs/>
                <w:spacing w:val="6"/>
              </w:rPr>
              <w:t>会计学</w:t>
            </w:r>
          </w:p>
        </w:tc>
        <w:tc>
          <w:tcPr>
            <w:tcW w:w="1440" w:type="dxa"/>
            <w:vAlign w:val="center"/>
          </w:tcPr>
          <w:p w:rsidR="000F4B09" w:rsidRDefault="000F4B09" w:rsidP="00E20F12">
            <w:pPr>
              <w:spacing w:line="460" w:lineRule="exact"/>
              <w:rPr>
                <w:rFonts w:ascii="黑体"/>
                <w:b/>
                <w:bCs/>
                <w:spacing w:val="6"/>
              </w:rPr>
            </w:pPr>
            <w:r>
              <w:rPr>
                <w:rFonts w:ascii="黑体" w:cs="宋体" w:hint="eastAsia"/>
                <w:b/>
                <w:bCs/>
                <w:spacing w:val="6"/>
              </w:rPr>
              <w:t>延安路校区</w:t>
            </w:r>
          </w:p>
        </w:tc>
        <w:tc>
          <w:tcPr>
            <w:tcW w:w="2880" w:type="dxa"/>
            <w:vAlign w:val="bottom"/>
          </w:tcPr>
          <w:p w:rsidR="000F4B09" w:rsidRDefault="000F4B09" w:rsidP="00E20F12">
            <w:pPr>
              <w:spacing w:line="240" w:lineRule="exact"/>
              <w:rPr>
                <w:rFonts w:ascii="黑体"/>
                <w:b/>
                <w:bCs/>
                <w:spacing w:val="6"/>
                <w:sz w:val="15"/>
                <w:szCs w:val="15"/>
              </w:rPr>
            </w:pPr>
            <w:r>
              <w:rPr>
                <w:rFonts w:ascii="黑体" w:cs="宋体" w:hint="eastAsia"/>
                <w:b/>
                <w:bCs/>
                <w:spacing w:val="6"/>
              </w:rPr>
              <w:t>周日白天、晚上</w:t>
            </w:r>
          </w:p>
          <w:p w:rsidR="000F4B09" w:rsidRDefault="000F4B09" w:rsidP="00E20F12">
            <w:pPr>
              <w:spacing w:line="240" w:lineRule="exact"/>
              <w:rPr>
                <w:rFonts w:ascii="黑体"/>
                <w:b/>
                <w:bCs/>
                <w:spacing w:val="6"/>
                <w:sz w:val="15"/>
                <w:szCs w:val="15"/>
              </w:rPr>
            </w:pP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管理</w:t>
            </w:r>
          </w:p>
        </w:tc>
        <w:tc>
          <w:tcPr>
            <w:tcW w:w="1260" w:type="dxa"/>
            <w:vAlign w:val="center"/>
          </w:tcPr>
          <w:p w:rsidR="000F4B09" w:rsidRPr="00467FEC" w:rsidRDefault="000F4B09" w:rsidP="00E20F12">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2" w:history="1">
              <w:r>
                <w:rPr>
                  <w:rStyle w:val="Hyperlink"/>
                  <w:rFonts w:ascii="黑体" w:cs="黑体"/>
                  <w:b/>
                  <w:bCs/>
                  <w:spacing w:val="6"/>
                </w:rPr>
                <w:t>5</w:t>
              </w:r>
              <w:r w:rsidRPr="00315057">
                <w:rPr>
                  <w:rStyle w:val="Hyperlink"/>
                  <w:rFonts w:ascii="黑体" w:cs="黑体"/>
                  <w:b/>
                  <w:bCs/>
                  <w:spacing w:val="6"/>
                </w:rPr>
                <w:t>-</w:t>
              </w:r>
              <w:r>
                <w:rPr>
                  <w:rStyle w:val="Hyperlink"/>
                  <w:rFonts w:ascii="黑体" w:cs="黑体"/>
                  <w:b/>
                  <w:bCs/>
                  <w:spacing w:val="6"/>
                </w:rPr>
                <w:t>8</w:t>
              </w:r>
            </w:hyperlink>
            <w:r>
              <w:t xml:space="preserve"> </w:t>
            </w:r>
          </w:p>
        </w:tc>
      </w:tr>
      <w:tr w:rsidR="000F4B09">
        <w:trPr>
          <w:trHeight w:hRule="exact" w:val="851"/>
        </w:trPr>
        <w:tc>
          <w:tcPr>
            <w:tcW w:w="2700" w:type="dxa"/>
            <w:vAlign w:val="center"/>
          </w:tcPr>
          <w:p w:rsidR="000F4B09" w:rsidRDefault="000F4B09" w:rsidP="00E20F12">
            <w:pPr>
              <w:spacing w:line="460" w:lineRule="exact"/>
              <w:rPr>
                <w:rFonts w:ascii="黑体"/>
                <w:b/>
                <w:bCs/>
                <w:spacing w:val="6"/>
              </w:rPr>
            </w:pPr>
            <w:r>
              <w:rPr>
                <w:rFonts w:ascii="黑体" w:cs="宋体" w:hint="eastAsia"/>
                <w:b/>
                <w:bCs/>
                <w:spacing w:val="6"/>
              </w:rPr>
              <w:t>数字媒体艺术</w:t>
            </w:r>
          </w:p>
        </w:tc>
        <w:tc>
          <w:tcPr>
            <w:tcW w:w="1440" w:type="dxa"/>
            <w:vAlign w:val="center"/>
          </w:tcPr>
          <w:p w:rsidR="000F4B09" w:rsidRDefault="000F4B09" w:rsidP="00E20F12">
            <w:pPr>
              <w:spacing w:line="460" w:lineRule="exact"/>
              <w:rPr>
                <w:rFonts w:ascii="黑体"/>
                <w:b/>
                <w:bCs/>
                <w:spacing w:val="6"/>
              </w:rPr>
            </w:pPr>
            <w:r>
              <w:rPr>
                <w:rFonts w:ascii="黑体" w:cs="宋体" w:hint="eastAsia"/>
                <w:b/>
                <w:bCs/>
                <w:spacing w:val="6"/>
              </w:rPr>
              <w:t>延安路校区</w:t>
            </w:r>
          </w:p>
        </w:tc>
        <w:tc>
          <w:tcPr>
            <w:tcW w:w="2880" w:type="dxa"/>
            <w:vAlign w:val="center"/>
          </w:tcPr>
          <w:p w:rsidR="000F4B09" w:rsidRDefault="000F4B09" w:rsidP="00E20F12">
            <w:pPr>
              <w:spacing w:line="460" w:lineRule="exact"/>
              <w:rPr>
                <w:rFonts w:ascii="黑体"/>
                <w:b/>
                <w:bCs/>
                <w:spacing w:val="6"/>
              </w:rPr>
            </w:pPr>
            <w:r>
              <w:rPr>
                <w:rFonts w:ascii="黑体" w:cs="宋体" w:hint="eastAsia"/>
                <w:b/>
                <w:bCs/>
                <w:spacing w:val="6"/>
              </w:rPr>
              <w:t>周日白天、晚上</w:t>
            </w: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艺术</w:t>
            </w:r>
          </w:p>
        </w:tc>
        <w:tc>
          <w:tcPr>
            <w:tcW w:w="1260" w:type="dxa"/>
            <w:vAlign w:val="center"/>
          </w:tcPr>
          <w:p w:rsidR="000F4B09" w:rsidRPr="00467FEC" w:rsidRDefault="000F4B09" w:rsidP="00E20F12">
            <w:pPr>
              <w:spacing w:line="240" w:lineRule="exact"/>
              <w:jc w:val="center"/>
              <w:rPr>
                <w:rFonts w:ascii="黑体"/>
                <w:b/>
                <w:bCs/>
                <w:spacing w:val="6"/>
                <w:sz w:val="18"/>
                <w:szCs w:val="18"/>
              </w:rPr>
            </w:pPr>
            <w:r>
              <w:rPr>
                <w:rFonts w:ascii="黑体" w:cs="黑体"/>
                <w:b/>
                <w:bCs/>
                <w:spacing w:val="6"/>
                <w:sz w:val="18"/>
                <w:szCs w:val="18"/>
              </w:rPr>
              <w:t>360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3" w:history="1">
              <w:r>
                <w:rPr>
                  <w:rStyle w:val="Hyperlink"/>
                  <w:rFonts w:ascii="黑体" w:cs="黑体"/>
                  <w:b/>
                  <w:bCs/>
                  <w:spacing w:val="6"/>
                </w:rPr>
                <w:t>9</w:t>
              </w:r>
              <w:r w:rsidRPr="00315057">
                <w:rPr>
                  <w:rStyle w:val="Hyperlink"/>
                  <w:rFonts w:ascii="黑体" w:cs="黑体"/>
                  <w:b/>
                  <w:bCs/>
                  <w:spacing w:val="6"/>
                </w:rPr>
                <w:t>-13</w:t>
              </w:r>
            </w:hyperlink>
          </w:p>
        </w:tc>
      </w:tr>
      <w:tr w:rsidR="000F4B09">
        <w:trPr>
          <w:trHeight w:hRule="exact" w:val="851"/>
        </w:trPr>
        <w:tc>
          <w:tcPr>
            <w:tcW w:w="2700" w:type="dxa"/>
            <w:vAlign w:val="center"/>
          </w:tcPr>
          <w:p w:rsidR="000F4B09" w:rsidRDefault="000F4B09" w:rsidP="000F4B09">
            <w:pPr>
              <w:spacing w:line="460" w:lineRule="exact"/>
              <w:ind w:rightChars="-137" w:right="31680"/>
              <w:rPr>
                <w:rFonts w:ascii="黑体"/>
                <w:b/>
                <w:bCs/>
                <w:spacing w:val="6"/>
              </w:rPr>
            </w:pPr>
            <w:r>
              <w:rPr>
                <w:rFonts w:ascii="黑体" w:cs="宋体" w:hint="eastAsia"/>
                <w:b/>
                <w:bCs/>
                <w:spacing w:val="6"/>
              </w:rPr>
              <w:t>英语</w:t>
            </w:r>
          </w:p>
        </w:tc>
        <w:tc>
          <w:tcPr>
            <w:tcW w:w="1440" w:type="dxa"/>
            <w:vAlign w:val="center"/>
          </w:tcPr>
          <w:p w:rsidR="000F4B09" w:rsidRDefault="000F4B09" w:rsidP="00E20F12">
            <w:pPr>
              <w:spacing w:line="460" w:lineRule="exact"/>
              <w:rPr>
                <w:rFonts w:ascii="黑体"/>
                <w:b/>
                <w:bCs/>
                <w:spacing w:val="6"/>
              </w:rPr>
            </w:pPr>
            <w:r>
              <w:rPr>
                <w:rFonts w:ascii="黑体" w:cs="宋体" w:hint="eastAsia"/>
                <w:b/>
                <w:bCs/>
                <w:spacing w:val="6"/>
              </w:rPr>
              <w:t>松江校区</w:t>
            </w:r>
          </w:p>
        </w:tc>
        <w:tc>
          <w:tcPr>
            <w:tcW w:w="2880" w:type="dxa"/>
            <w:vAlign w:val="center"/>
          </w:tcPr>
          <w:p w:rsidR="000F4B09" w:rsidRDefault="000F4B09" w:rsidP="00E20F12">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文学</w:t>
            </w:r>
          </w:p>
        </w:tc>
        <w:tc>
          <w:tcPr>
            <w:tcW w:w="1260" w:type="dxa"/>
            <w:vAlign w:val="center"/>
          </w:tcPr>
          <w:p w:rsidR="000F4B09" w:rsidRPr="00467FEC" w:rsidRDefault="000F4B09" w:rsidP="00E20F12">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4" w:history="1">
              <w:r w:rsidRPr="00F43342">
                <w:rPr>
                  <w:rStyle w:val="Hyperlink"/>
                  <w:rFonts w:ascii="黑体" w:cs="黑体"/>
                  <w:b/>
                  <w:bCs/>
                  <w:spacing w:val="6"/>
                </w:rPr>
                <w:t>14-1</w:t>
              </w:r>
              <w:r>
                <w:rPr>
                  <w:rStyle w:val="Hyperlink"/>
                  <w:rFonts w:ascii="黑体" w:cs="黑体"/>
                  <w:b/>
                  <w:bCs/>
                  <w:spacing w:val="6"/>
                </w:rPr>
                <w:t>6</w:t>
              </w:r>
            </w:hyperlink>
          </w:p>
        </w:tc>
      </w:tr>
      <w:tr w:rsidR="000F4B09">
        <w:trPr>
          <w:trHeight w:hRule="exact" w:val="851"/>
        </w:trPr>
        <w:tc>
          <w:tcPr>
            <w:tcW w:w="2700" w:type="dxa"/>
            <w:vAlign w:val="center"/>
          </w:tcPr>
          <w:p w:rsidR="000F4B09" w:rsidRDefault="000F4B09" w:rsidP="00E20F12">
            <w:pPr>
              <w:spacing w:line="460" w:lineRule="exact"/>
              <w:rPr>
                <w:rFonts w:ascii="黑体"/>
                <w:b/>
                <w:bCs/>
                <w:spacing w:val="6"/>
              </w:rPr>
            </w:pPr>
            <w:r>
              <w:rPr>
                <w:rFonts w:ascii="黑体" w:cs="宋体" w:hint="eastAsia"/>
                <w:b/>
                <w:bCs/>
                <w:spacing w:val="6"/>
              </w:rPr>
              <w:t>日语</w:t>
            </w:r>
          </w:p>
        </w:tc>
        <w:tc>
          <w:tcPr>
            <w:tcW w:w="1440" w:type="dxa"/>
            <w:vAlign w:val="center"/>
          </w:tcPr>
          <w:p w:rsidR="000F4B09" w:rsidRDefault="000F4B09" w:rsidP="00E20F12">
            <w:pPr>
              <w:spacing w:line="300" w:lineRule="exact"/>
              <w:rPr>
                <w:rFonts w:ascii="黑体"/>
                <w:b/>
                <w:bCs/>
                <w:spacing w:val="6"/>
                <w:sz w:val="18"/>
                <w:szCs w:val="18"/>
              </w:rPr>
            </w:pPr>
            <w:r>
              <w:rPr>
                <w:rFonts w:ascii="黑体" w:cs="宋体" w:hint="eastAsia"/>
                <w:b/>
                <w:bCs/>
                <w:spacing w:val="6"/>
              </w:rPr>
              <w:t>松江校区</w:t>
            </w:r>
          </w:p>
        </w:tc>
        <w:tc>
          <w:tcPr>
            <w:tcW w:w="2880" w:type="dxa"/>
            <w:vAlign w:val="center"/>
          </w:tcPr>
          <w:p w:rsidR="000F4B09" w:rsidRDefault="000F4B09" w:rsidP="00E20F12">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文学</w:t>
            </w:r>
          </w:p>
        </w:tc>
        <w:tc>
          <w:tcPr>
            <w:tcW w:w="1260" w:type="dxa"/>
            <w:vAlign w:val="center"/>
          </w:tcPr>
          <w:p w:rsidR="000F4B09" w:rsidRPr="00467FEC" w:rsidRDefault="000F4B09" w:rsidP="00E20F12">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5" w:history="1">
              <w:r>
                <w:rPr>
                  <w:rStyle w:val="Hyperlink"/>
                  <w:rFonts w:ascii="黑体" w:cs="黑体"/>
                  <w:b/>
                  <w:bCs/>
                  <w:spacing w:val="6"/>
                </w:rPr>
                <w:t>17</w:t>
              </w:r>
              <w:r w:rsidRPr="00F43342">
                <w:rPr>
                  <w:rStyle w:val="Hyperlink"/>
                  <w:rFonts w:ascii="黑体" w:cs="黑体"/>
                  <w:b/>
                  <w:bCs/>
                  <w:spacing w:val="6"/>
                </w:rPr>
                <w:t>-2</w:t>
              </w:r>
              <w:r>
                <w:rPr>
                  <w:rStyle w:val="Hyperlink"/>
                  <w:rFonts w:ascii="黑体" w:cs="黑体"/>
                  <w:b/>
                  <w:bCs/>
                  <w:spacing w:val="6"/>
                </w:rPr>
                <w:t>0</w:t>
              </w:r>
            </w:hyperlink>
          </w:p>
        </w:tc>
      </w:tr>
      <w:tr w:rsidR="000F4B09">
        <w:trPr>
          <w:trHeight w:hRule="exact" w:val="886"/>
        </w:trPr>
        <w:tc>
          <w:tcPr>
            <w:tcW w:w="2700" w:type="dxa"/>
            <w:vAlign w:val="center"/>
          </w:tcPr>
          <w:p w:rsidR="000F4B09" w:rsidRDefault="000F4B09" w:rsidP="00E20F12">
            <w:pPr>
              <w:spacing w:line="460" w:lineRule="exact"/>
              <w:rPr>
                <w:rFonts w:ascii="黑体"/>
                <w:b/>
                <w:bCs/>
                <w:spacing w:val="6"/>
              </w:rPr>
            </w:pPr>
            <w:r>
              <w:rPr>
                <w:rFonts w:ascii="黑体" w:cs="宋体" w:hint="eastAsia"/>
                <w:b/>
                <w:bCs/>
                <w:spacing w:val="6"/>
              </w:rPr>
              <w:t>公共关系学</w:t>
            </w:r>
          </w:p>
        </w:tc>
        <w:tc>
          <w:tcPr>
            <w:tcW w:w="1440" w:type="dxa"/>
            <w:vAlign w:val="center"/>
          </w:tcPr>
          <w:p w:rsidR="000F4B09" w:rsidRDefault="000F4B09" w:rsidP="00E20F12">
            <w:pPr>
              <w:spacing w:line="460" w:lineRule="exact"/>
              <w:rPr>
                <w:rFonts w:ascii="黑体"/>
                <w:b/>
                <w:bCs/>
                <w:spacing w:val="6"/>
              </w:rPr>
            </w:pPr>
            <w:r>
              <w:rPr>
                <w:rFonts w:ascii="黑体" w:cs="宋体" w:hint="eastAsia"/>
                <w:b/>
                <w:bCs/>
                <w:spacing w:val="6"/>
              </w:rPr>
              <w:t>松江校区</w:t>
            </w:r>
          </w:p>
        </w:tc>
        <w:tc>
          <w:tcPr>
            <w:tcW w:w="2880" w:type="dxa"/>
            <w:vAlign w:val="center"/>
          </w:tcPr>
          <w:p w:rsidR="000F4B09" w:rsidRDefault="000F4B09" w:rsidP="00E20F12">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0F4B09" w:rsidRDefault="000F4B09" w:rsidP="00E20F12">
            <w:pPr>
              <w:spacing w:line="460" w:lineRule="exact"/>
              <w:rPr>
                <w:rFonts w:ascii="黑体"/>
                <w:b/>
                <w:bCs/>
                <w:spacing w:val="6"/>
              </w:rPr>
            </w:pPr>
            <w:r>
              <w:rPr>
                <w:rFonts w:ascii="黑体" w:cs="宋体" w:hint="eastAsia"/>
                <w:b/>
                <w:bCs/>
                <w:spacing w:val="6"/>
              </w:rPr>
              <w:t>管理</w:t>
            </w:r>
          </w:p>
        </w:tc>
        <w:tc>
          <w:tcPr>
            <w:tcW w:w="1260" w:type="dxa"/>
            <w:vAlign w:val="center"/>
          </w:tcPr>
          <w:p w:rsidR="000F4B09" w:rsidRPr="00467FEC" w:rsidRDefault="000F4B09"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DB0F3B">
            <w:pPr>
              <w:spacing w:line="460" w:lineRule="exact"/>
              <w:rPr>
                <w:rFonts w:ascii="黑体"/>
                <w:b/>
                <w:bCs/>
                <w:spacing w:val="6"/>
              </w:rPr>
            </w:pPr>
            <w:hyperlink w:anchor="t6" w:history="1">
              <w:r>
                <w:rPr>
                  <w:rStyle w:val="Hyperlink"/>
                  <w:rFonts w:ascii="黑体" w:cs="黑体"/>
                  <w:b/>
                  <w:bCs/>
                  <w:spacing w:val="6"/>
                </w:rPr>
                <w:t>21</w:t>
              </w:r>
              <w:r w:rsidRPr="00F43342">
                <w:rPr>
                  <w:rStyle w:val="Hyperlink"/>
                  <w:rFonts w:ascii="黑体" w:cs="黑体"/>
                  <w:b/>
                  <w:bCs/>
                  <w:spacing w:val="6"/>
                </w:rPr>
                <w:t>-2</w:t>
              </w:r>
              <w:r>
                <w:rPr>
                  <w:rStyle w:val="Hyperlink"/>
                  <w:rFonts w:ascii="黑体" w:cs="黑体"/>
                  <w:b/>
                  <w:bCs/>
                  <w:spacing w:val="6"/>
                </w:rPr>
                <w:t>5</w:t>
              </w:r>
            </w:hyperlink>
          </w:p>
        </w:tc>
      </w:tr>
      <w:tr w:rsidR="000F4B09">
        <w:trPr>
          <w:trHeight w:hRule="exact" w:val="851"/>
        </w:trPr>
        <w:tc>
          <w:tcPr>
            <w:tcW w:w="2700" w:type="dxa"/>
            <w:vAlign w:val="center"/>
          </w:tcPr>
          <w:p w:rsidR="000F4B09" w:rsidRDefault="000F4B09" w:rsidP="00762E19">
            <w:pPr>
              <w:spacing w:line="460" w:lineRule="exact"/>
              <w:rPr>
                <w:rFonts w:ascii="黑体"/>
                <w:b/>
                <w:bCs/>
                <w:spacing w:val="6"/>
              </w:rPr>
            </w:pPr>
            <w:r>
              <w:rPr>
                <w:rFonts w:ascii="黑体" w:cs="宋体" w:hint="eastAsia"/>
                <w:b/>
                <w:bCs/>
                <w:spacing w:val="6"/>
              </w:rPr>
              <w:t>行政管理</w:t>
            </w:r>
          </w:p>
        </w:tc>
        <w:tc>
          <w:tcPr>
            <w:tcW w:w="1440" w:type="dxa"/>
            <w:vAlign w:val="center"/>
          </w:tcPr>
          <w:p w:rsidR="000F4B09" w:rsidRDefault="000F4B09" w:rsidP="00CB0CF7">
            <w:pPr>
              <w:spacing w:line="460" w:lineRule="exact"/>
              <w:rPr>
                <w:rFonts w:ascii="黑体"/>
                <w:b/>
                <w:bCs/>
                <w:spacing w:val="6"/>
              </w:rPr>
            </w:pPr>
            <w:r>
              <w:rPr>
                <w:rFonts w:ascii="黑体" w:cs="宋体" w:hint="eastAsia"/>
                <w:b/>
                <w:bCs/>
                <w:spacing w:val="6"/>
              </w:rPr>
              <w:t>松江校区</w:t>
            </w:r>
          </w:p>
        </w:tc>
        <w:tc>
          <w:tcPr>
            <w:tcW w:w="2880" w:type="dxa"/>
            <w:vAlign w:val="center"/>
          </w:tcPr>
          <w:p w:rsidR="000F4B09" w:rsidRDefault="000F4B09" w:rsidP="00762E19">
            <w:pPr>
              <w:spacing w:line="460" w:lineRule="exact"/>
              <w:rPr>
                <w:rFonts w:ascii="黑体"/>
                <w:b/>
                <w:bCs/>
                <w:spacing w:val="6"/>
              </w:rPr>
            </w:pPr>
            <w:r>
              <w:rPr>
                <w:rFonts w:ascii="黑体" w:cs="宋体" w:hint="eastAsia"/>
                <w:b/>
                <w:bCs/>
                <w:spacing w:val="6"/>
              </w:rPr>
              <w:t>周三晚、周日白天</w:t>
            </w:r>
          </w:p>
        </w:tc>
        <w:tc>
          <w:tcPr>
            <w:tcW w:w="720" w:type="dxa"/>
            <w:vAlign w:val="center"/>
          </w:tcPr>
          <w:p w:rsidR="000F4B09" w:rsidRDefault="000F4B09" w:rsidP="00CC7BAD">
            <w:pPr>
              <w:spacing w:line="460" w:lineRule="exact"/>
              <w:rPr>
                <w:rFonts w:ascii="黑体"/>
                <w:b/>
                <w:bCs/>
                <w:spacing w:val="6"/>
              </w:rPr>
            </w:pPr>
            <w:r>
              <w:rPr>
                <w:rFonts w:ascii="黑体" w:cs="宋体" w:hint="eastAsia"/>
                <w:b/>
                <w:bCs/>
                <w:spacing w:val="6"/>
              </w:rPr>
              <w:t>管理</w:t>
            </w:r>
          </w:p>
        </w:tc>
        <w:tc>
          <w:tcPr>
            <w:tcW w:w="1260" w:type="dxa"/>
            <w:vAlign w:val="center"/>
          </w:tcPr>
          <w:p w:rsidR="000F4B09" w:rsidRDefault="000F4B09" w:rsidP="005C1268">
            <w:pPr>
              <w:spacing w:line="240" w:lineRule="exact"/>
              <w:jc w:val="center"/>
              <w:rPr>
                <w:rFonts w:ascii="黑体"/>
                <w:b/>
                <w:bCs/>
                <w:spacing w:val="6"/>
                <w:sz w:val="18"/>
                <w:szCs w:val="18"/>
              </w:rPr>
            </w:pPr>
            <w:r>
              <w:rPr>
                <w:rFonts w:ascii="黑体" w:cs="黑体"/>
                <w:b/>
                <w:bCs/>
                <w:spacing w:val="6"/>
                <w:sz w:val="18"/>
                <w:szCs w:val="18"/>
              </w:rPr>
              <w:t>200</w:t>
            </w:r>
            <w:r>
              <w:rPr>
                <w:rFonts w:ascii="黑体" w:cs="宋体" w:hint="eastAsia"/>
                <w:b/>
                <w:bCs/>
                <w:spacing w:val="6"/>
                <w:sz w:val="18"/>
                <w:szCs w:val="18"/>
              </w:rPr>
              <w:t>元</w:t>
            </w:r>
          </w:p>
        </w:tc>
        <w:tc>
          <w:tcPr>
            <w:tcW w:w="900" w:type="dxa"/>
            <w:vAlign w:val="center"/>
          </w:tcPr>
          <w:p w:rsidR="000F4B09" w:rsidRDefault="000F4B09" w:rsidP="00E20F12">
            <w:pPr>
              <w:spacing w:line="460" w:lineRule="exact"/>
              <w:rPr>
                <w:rFonts w:ascii="黑体"/>
                <w:b/>
                <w:bCs/>
                <w:spacing w:val="6"/>
              </w:rPr>
            </w:pPr>
            <w:hyperlink w:anchor="t7" w:history="1">
              <w:r>
                <w:rPr>
                  <w:rStyle w:val="Hyperlink"/>
                  <w:rFonts w:ascii="黑体" w:cs="黑体"/>
                  <w:b/>
                  <w:bCs/>
                  <w:spacing w:val="6"/>
                </w:rPr>
                <w:t>26</w:t>
              </w:r>
              <w:r w:rsidRPr="00A746A6">
                <w:rPr>
                  <w:rStyle w:val="Hyperlink"/>
                  <w:rFonts w:ascii="黑体" w:cs="黑体"/>
                  <w:b/>
                  <w:bCs/>
                  <w:spacing w:val="6"/>
                </w:rPr>
                <w:t>-</w:t>
              </w:r>
              <w:r>
                <w:rPr>
                  <w:rStyle w:val="Hyperlink"/>
                  <w:rFonts w:ascii="黑体" w:cs="黑体"/>
                  <w:b/>
                  <w:bCs/>
                  <w:spacing w:val="6"/>
                </w:rPr>
                <w:t>30</w:t>
              </w:r>
            </w:hyperlink>
          </w:p>
        </w:tc>
      </w:tr>
    </w:tbl>
    <w:p w:rsidR="000F4B09" w:rsidRDefault="000F4B09" w:rsidP="000F4B09">
      <w:pPr>
        <w:ind w:rightChars="-500" w:right="31680"/>
        <w:jc w:val="left"/>
        <w:rPr>
          <w:sz w:val="24"/>
          <w:szCs w:val="24"/>
        </w:rPr>
      </w:pPr>
    </w:p>
    <w:p w:rsidR="000F4B09" w:rsidRPr="00C41E14" w:rsidRDefault="000F4B09" w:rsidP="00F41256">
      <w:pPr>
        <w:ind w:leftChars="-270" w:left="31680" w:rightChars="-500" w:right="31680"/>
        <w:jc w:val="left"/>
        <w:rPr>
          <w:sz w:val="24"/>
          <w:szCs w:val="24"/>
        </w:rPr>
      </w:pPr>
      <w:r w:rsidRPr="00C41E14">
        <w:rPr>
          <w:sz w:val="24"/>
          <w:szCs w:val="24"/>
        </w:rPr>
        <w:t>1</w:t>
      </w:r>
      <w:r w:rsidRPr="00C41E14">
        <w:rPr>
          <w:rFonts w:cs="宋体" w:hint="eastAsia"/>
          <w:sz w:val="24"/>
          <w:szCs w:val="24"/>
        </w:rPr>
        <w:t>、西南片高校同学除西南片服务网上报名外，还需提交纸质申请表报主修学校教务处审核，由主修学校统一报我校进行择优录取，并于</w:t>
      </w:r>
      <w:r w:rsidRPr="00C41E14">
        <w:rPr>
          <w:b/>
          <w:bCs/>
          <w:sz w:val="24"/>
          <w:szCs w:val="24"/>
        </w:rPr>
        <w:t>6</w:t>
      </w:r>
      <w:r w:rsidRPr="00C41E14">
        <w:rPr>
          <w:rFonts w:cs="宋体" w:hint="eastAsia"/>
          <w:b/>
          <w:bCs/>
          <w:sz w:val="24"/>
          <w:szCs w:val="24"/>
        </w:rPr>
        <w:t>月</w:t>
      </w:r>
      <w:r w:rsidRPr="00C41E14">
        <w:rPr>
          <w:b/>
          <w:bCs/>
          <w:sz w:val="24"/>
          <w:szCs w:val="24"/>
        </w:rPr>
        <w:t>3</w:t>
      </w:r>
      <w:r w:rsidRPr="00C41E14">
        <w:rPr>
          <w:rFonts w:cs="宋体" w:hint="eastAsia"/>
          <w:b/>
          <w:bCs/>
          <w:sz w:val="24"/>
          <w:szCs w:val="24"/>
        </w:rPr>
        <w:t>日</w:t>
      </w:r>
      <w:r w:rsidRPr="00C41E14">
        <w:rPr>
          <w:rFonts w:cs="宋体" w:hint="eastAsia"/>
          <w:sz w:val="24"/>
          <w:szCs w:val="24"/>
        </w:rPr>
        <w:t>以后登陆本网站或东华大学主页查看录取结果和缴费注册事宜。</w:t>
      </w:r>
    </w:p>
    <w:p w:rsidR="000F4B09" w:rsidRPr="00C41E14" w:rsidRDefault="000F4B09" w:rsidP="00F41256">
      <w:pPr>
        <w:pStyle w:val="ListParagraph"/>
        <w:ind w:left="-207" w:rightChars="-500" w:right="31680" w:firstLineChars="0" w:firstLine="0"/>
        <w:jc w:val="left"/>
        <w:rPr>
          <w:sz w:val="24"/>
          <w:szCs w:val="24"/>
        </w:rPr>
      </w:pPr>
      <w:r w:rsidRPr="00C41E14">
        <w:rPr>
          <w:sz w:val="24"/>
          <w:szCs w:val="24"/>
        </w:rPr>
        <w:t xml:space="preserve"> </w:t>
      </w:r>
    </w:p>
    <w:p w:rsidR="000F4B09" w:rsidRDefault="000F4B09" w:rsidP="00F41256">
      <w:pPr>
        <w:ind w:leftChars="-270" w:left="31680" w:rightChars="-500" w:right="31680"/>
        <w:jc w:val="left"/>
        <w:rPr>
          <w:sz w:val="24"/>
          <w:szCs w:val="24"/>
        </w:rPr>
      </w:pPr>
      <w:r>
        <w:rPr>
          <w:sz w:val="24"/>
          <w:szCs w:val="24"/>
        </w:rPr>
        <w:t>2</w:t>
      </w:r>
      <w:r>
        <w:rPr>
          <w:rFonts w:cs="宋体" w:hint="eastAsia"/>
          <w:sz w:val="24"/>
          <w:szCs w:val="24"/>
        </w:rPr>
        <w:t>、学院咨询</w:t>
      </w:r>
      <w:r>
        <w:rPr>
          <w:sz w:val="24"/>
          <w:szCs w:val="24"/>
        </w:rPr>
        <w:t xml:space="preserve">   </w:t>
      </w:r>
      <w:r>
        <w:rPr>
          <w:rFonts w:cs="宋体" w:hint="eastAsia"/>
          <w:sz w:val="24"/>
          <w:szCs w:val="24"/>
        </w:rPr>
        <w:t>金融学、会计学：</w:t>
      </w:r>
      <w:r>
        <w:rPr>
          <w:sz w:val="24"/>
          <w:szCs w:val="24"/>
        </w:rPr>
        <w:t xml:space="preserve"> </w:t>
      </w:r>
      <w:r>
        <w:rPr>
          <w:rFonts w:cs="宋体" w:hint="eastAsia"/>
          <w:sz w:val="24"/>
          <w:szCs w:val="24"/>
        </w:rPr>
        <w:t>严老师</w:t>
      </w:r>
      <w:r>
        <w:rPr>
          <w:sz w:val="24"/>
          <w:szCs w:val="24"/>
        </w:rPr>
        <w:t xml:space="preserve">   62373621</w:t>
      </w:r>
      <w:r>
        <w:rPr>
          <w:rFonts w:cs="宋体" w:hint="eastAsia"/>
          <w:sz w:val="24"/>
          <w:szCs w:val="24"/>
        </w:rPr>
        <w:t>；行政管理、公共关系学：王老师</w:t>
      </w:r>
      <w:r>
        <w:rPr>
          <w:sz w:val="24"/>
          <w:szCs w:val="24"/>
        </w:rPr>
        <w:t xml:space="preserve"> 15821760568   </w:t>
      </w:r>
      <w:r>
        <w:rPr>
          <w:rFonts w:cs="宋体" w:hint="eastAsia"/>
          <w:sz w:val="24"/>
          <w:szCs w:val="24"/>
        </w:rPr>
        <w:t>英语、日语：莫老师</w:t>
      </w:r>
      <w:r>
        <w:rPr>
          <w:sz w:val="24"/>
          <w:szCs w:val="24"/>
        </w:rPr>
        <w:t xml:space="preserve">  67792243</w:t>
      </w:r>
      <w:r>
        <w:rPr>
          <w:rFonts w:cs="宋体" w:hint="eastAsia"/>
          <w:sz w:val="24"/>
          <w:szCs w:val="24"/>
        </w:rPr>
        <w:t>；数字媒体艺术：施老师</w:t>
      </w:r>
      <w:r>
        <w:rPr>
          <w:sz w:val="24"/>
          <w:szCs w:val="24"/>
        </w:rPr>
        <w:t>62373989</w:t>
      </w:r>
      <w:r>
        <w:rPr>
          <w:rFonts w:cs="宋体" w:hint="eastAsia"/>
          <w:sz w:val="24"/>
          <w:szCs w:val="24"/>
        </w:rPr>
        <w:t>。</w:t>
      </w:r>
    </w:p>
    <w:p w:rsidR="000F4B09" w:rsidRPr="00C41E14" w:rsidRDefault="000F4B09" w:rsidP="00F41256">
      <w:pPr>
        <w:ind w:leftChars="-270" w:left="31680" w:rightChars="-500" w:right="31680"/>
        <w:jc w:val="left"/>
        <w:rPr>
          <w:sz w:val="24"/>
          <w:szCs w:val="24"/>
        </w:rPr>
      </w:pPr>
    </w:p>
    <w:p w:rsidR="000F4B09" w:rsidRDefault="000F4B09" w:rsidP="00F41256">
      <w:pPr>
        <w:ind w:leftChars="-270" w:left="31680" w:rightChars="-500" w:right="31680"/>
        <w:rPr>
          <w:rFonts w:ascii="宋体"/>
          <w:b/>
          <w:bCs/>
          <w:sz w:val="32"/>
          <w:szCs w:val="32"/>
        </w:rPr>
      </w:pPr>
      <w:r w:rsidRPr="00765EFA">
        <w:rPr>
          <w:sz w:val="24"/>
          <w:szCs w:val="24"/>
        </w:rPr>
        <w:t>3</w:t>
      </w:r>
      <w:r w:rsidRPr="00765EFA">
        <w:rPr>
          <w:rFonts w:cs="宋体" w:hint="eastAsia"/>
          <w:sz w:val="24"/>
          <w:szCs w:val="24"/>
        </w:rPr>
        <w:t>、教务处咨询电话：施老师</w:t>
      </w:r>
      <w:r w:rsidRPr="00765EFA">
        <w:rPr>
          <w:sz w:val="24"/>
          <w:szCs w:val="24"/>
        </w:rPr>
        <w:t xml:space="preserve">  67792064  </w:t>
      </w:r>
    </w:p>
    <w:p w:rsidR="000F4B09" w:rsidRDefault="000F4B09" w:rsidP="00F41256">
      <w:pPr>
        <w:ind w:leftChars="-270" w:left="31680" w:rightChars="-500" w:right="31680"/>
        <w:rPr>
          <w:rFonts w:ascii="宋体"/>
          <w:b/>
          <w:bCs/>
          <w:sz w:val="32"/>
          <w:szCs w:val="32"/>
        </w:rPr>
      </w:pPr>
    </w:p>
    <w:p w:rsidR="000F4B09" w:rsidRDefault="000F4B09" w:rsidP="00F41256">
      <w:pPr>
        <w:pStyle w:val="BlockText"/>
        <w:spacing w:line="320" w:lineRule="exact"/>
        <w:ind w:left="31680" w:right="32" w:hangingChars="447" w:firstLine="31680"/>
        <w:rPr>
          <w:rFonts w:ascii="宋体"/>
          <w:spacing w:val="6"/>
          <w:sz w:val="21"/>
          <w:szCs w:val="21"/>
        </w:rPr>
      </w:pPr>
    </w:p>
    <w:p w:rsidR="000F4B09" w:rsidRDefault="000F4B09" w:rsidP="00F41256">
      <w:pPr>
        <w:pStyle w:val="BlockText"/>
        <w:spacing w:line="320" w:lineRule="exact"/>
        <w:ind w:left="31680" w:right="32" w:hangingChars="447" w:firstLine="31680"/>
        <w:rPr>
          <w:rFonts w:ascii="宋体"/>
          <w:spacing w:val="6"/>
          <w:sz w:val="21"/>
          <w:szCs w:val="21"/>
        </w:rPr>
      </w:pPr>
    </w:p>
    <w:p w:rsidR="000F4B09" w:rsidRPr="00302A12" w:rsidRDefault="000F4B09" w:rsidP="00F41256">
      <w:pPr>
        <w:pStyle w:val="BlockText"/>
        <w:spacing w:line="320" w:lineRule="exact"/>
        <w:ind w:left="31680" w:right="32" w:hangingChars="447" w:firstLine="31680"/>
        <w:rPr>
          <w:rFonts w:ascii="宋体"/>
          <w:spacing w:val="6"/>
          <w:sz w:val="21"/>
          <w:szCs w:val="21"/>
        </w:rPr>
      </w:pPr>
    </w:p>
    <w:p w:rsidR="000F4B09" w:rsidRPr="00FD1210" w:rsidRDefault="000F4B09" w:rsidP="007B0874">
      <w:pPr>
        <w:jc w:val="center"/>
        <w:rPr>
          <w:rFonts w:ascii="宋体"/>
          <w:b/>
          <w:bCs/>
          <w:sz w:val="32"/>
          <w:szCs w:val="32"/>
        </w:rPr>
      </w:pPr>
      <w:r w:rsidRPr="00FD1210">
        <w:rPr>
          <w:rFonts w:ascii="宋体" w:hAnsi="宋体" w:cs="宋体" w:hint="eastAsia"/>
          <w:b/>
          <w:bCs/>
          <w:sz w:val="32"/>
          <w:szCs w:val="32"/>
        </w:rPr>
        <w:t>东华大学辅修专业学士学位教学计划</w:t>
      </w:r>
    </w:p>
    <w:p w:rsidR="000F4B09" w:rsidRPr="00FD1210" w:rsidRDefault="000F4B09" w:rsidP="007B0874">
      <w:pPr>
        <w:jc w:val="center"/>
        <w:rPr>
          <w:rFonts w:ascii="宋体"/>
          <w:b/>
          <w:bCs/>
          <w:sz w:val="32"/>
          <w:szCs w:val="32"/>
        </w:rPr>
      </w:pPr>
      <w:bookmarkStart w:id="0" w:name="t1"/>
      <w:bookmarkEnd w:id="0"/>
      <w:r w:rsidRPr="00FD1210">
        <w:rPr>
          <w:rFonts w:ascii="宋体" w:hAnsi="宋体" w:cs="宋体" w:hint="eastAsia"/>
          <w:b/>
          <w:bCs/>
          <w:sz w:val="32"/>
          <w:szCs w:val="32"/>
        </w:rPr>
        <w:t>金融学</w:t>
      </w:r>
    </w:p>
    <w:p w:rsidR="000F4B09" w:rsidRPr="00302A12" w:rsidRDefault="000F4B09" w:rsidP="007B0874">
      <w:pPr>
        <w:rPr>
          <w:rFonts w:ascii="宋体"/>
          <w:b/>
          <w:bCs/>
          <w:spacing w:val="6"/>
        </w:rPr>
      </w:pPr>
      <w:r w:rsidRPr="00302A12">
        <w:rPr>
          <w:rFonts w:ascii="宋体" w:hAnsi="宋体" w:cs="宋体" w:hint="eastAsia"/>
          <w:b/>
          <w:bCs/>
          <w:spacing w:val="6"/>
        </w:rPr>
        <w:t>专业名称：金融学</w:t>
      </w:r>
      <w:r w:rsidRPr="00302A12">
        <w:rPr>
          <w:rFonts w:ascii="宋体" w:hAnsi="宋体" w:cs="宋体"/>
          <w:b/>
          <w:bCs/>
          <w:spacing w:val="6"/>
        </w:rPr>
        <w:t xml:space="preserve">       </w:t>
      </w:r>
      <w:r>
        <w:rPr>
          <w:rFonts w:ascii="宋体" w:hAnsi="宋体" w:cs="宋体"/>
          <w:b/>
          <w:bCs/>
          <w:spacing w:val="6"/>
        </w:rPr>
        <w:t xml:space="preserve"> </w:t>
      </w:r>
      <w:r w:rsidRPr="00302A12">
        <w:rPr>
          <w:rFonts w:ascii="宋体" w:hAnsi="宋体" w:cs="宋体" w:hint="eastAsia"/>
          <w:b/>
          <w:bCs/>
          <w:spacing w:val="6"/>
        </w:rPr>
        <w:t>开设校区：松江校区</w:t>
      </w:r>
      <w:r>
        <w:rPr>
          <w:rFonts w:ascii="宋体" w:hAnsi="宋体" w:cs="宋体"/>
          <w:b/>
          <w:bCs/>
          <w:spacing w:val="6"/>
        </w:rPr>
        <w:t xml:space="preserve">   </w:t>
      </w:r>
    </w:p>
    <w:p w:rsidR="000F4B09" w:rsidRPr="00302A12" w:rsidRDefault="000F4B09" w:rsidP="007B0874">
      <w:pPr>
        <w:rPr>
          <w:rFonts w:ascii="宋体"/>
        </w:rPr>
      </w:pPr>
      <w:r w:rsidRPr="00302A12">
        <w:rPr>
          <w:rFonts w:ascii="宋体" w:hAnsi="宋体" w:cs="宋体"/>
        </w:rPr>
        <w:t>1</w:t>
      </w:r>
      <w:r w:rsidRPr="00302A12">
        <w:rPr>
          <w:rFonts w:ascii="宋体" w:hAnsi="宋体" w:cs="宋体" w:hint="eastAsia"/>
        </w:rPr>
        <w:t>、教学目标：</w:t>
      </w:r>
    </w:p>
    <w:p w:rsidR="000F4B09" w:rsidRPr="00302A12" w:rsidRDefault="000F4B09" w:rsidP="007B0874">
      <w:pPr>
        <w:ind w:firstLine="435"/>
        <w:rPr>
          <w:rFonts w:ascii="宋体"/>
        </w:rPr>
      </w:pPr>
      <w:r w:rsidRPr="00302A12">
        <w:rPr>
          <w:rFonts w:ascii="宋体" w:hAnsi="宋体" w:cs="宋体" w:hint="eastAsia"/>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rsidR="000F4B09" w:rsidRPr="00302A12" w:rsidRDefault="000F4B09" w:rsidP="007B0874">
      <w:pPr>
        <w:rPr>
          <w:rFonts w:ascii="宋体"/>
        </w:rPr>
      </w:pPr>
      <w:r w:rsidRPr="00302A12">
        <w:rPr>
          <w:rFonts w:ascii="宋体" w:hAnsi="宋体" w:cs="宋体"/>
        </w:rPr>
        <w:t>2</w:t>
      </w:r>
      <w:r w:rsidRPr="00302A12">
        <w:rPr>
          <w:rFonts w:ascii="宋体" w:hAnsi="宋体" w:cs="宋体" w:hint="eastAsia"/>
        </w:rPr>
        <w:t>、学分要求：</w:t>
      </w:r>
      <w:r w:rsidRPr="00302A12">
        <w:rPr>
          <w:rFonts w:ascii="宋体" w:hAnsi="宋体" w:cs="宋体"/>
        </w:rPr>
        <w:t>60</w:t>
      </w:r>
      <w:r w:rsidRPr="00302A12">
        <w:rPr>
          <w:rFonts w:ascii="宋体" w:hAnsi="宋体" w:cs="宋体" w:hint="eastAsia"/>
        </w:rPr>
        <w:t>学分</w:t>
      </w:r>
    </w:p>
    <w:p w:rsidR="000F4B09" w:rsidRPr="00302A12" w:rsidRDefault="000F4B09" w:rsidP="007B0874">
      <w:pPr>
        <w:rPr>
          <w:rFonts w:ascii="宋体"/>
        </w:rPr>
      </w:pPr>
      <w:r w:rsidRPr="00302A12">
        <w:rPr>
          <w:rFonts w:ascii="宋体" w:hAnsi="宋体" w:cs="宋体"/>
        </w:rPr>
        <w:t>3</w:t>
      </w:r>
      <w:r w:rsidRPr="00302A12">
        <w:rPr>
          <w:rFonts w:ascii="宋体" w:hAnsi="宋体" w:cs="宋体" w:hint="eastAsia"/>
        </w:rPr>
        <w:t>、修读要求：招收本科在校完成一年级基础课程的非金融学专业学生。</w:t>
      </w:r>
    </w:p>
    <w:p w:rsidR="000F4B09" w:rsidRPr="00302A12" w:rsidRDefault="000F4B09" w:rsidP="007B0874">
      <w:pPr>
        <w:rPr>
          <w:rFonts w:ascii="宋体" w:hAnsi="宋体" w:cs="宋体"/>
        </w:rPr>
      </w:pPr>
      <w:r w:rsidRPr="00302A12">
        <w:rPr>
          <w:rFonts w:ascii="宋体" w:hAnsi="宋体" w:cs="宋体"/>
        </w:rPr>
        <w:t>4</w:t>
      </w:r>
      <w:r w:rsidRPr="00302A12">
        <w:rPr>
          <w:rFonts w:ascii="宋体" w:hAnsi="宋体" w:cs="宋体" w:hint="eastAsia"/>
        </w:rPr>
        <w:t>、招生人数：</w:t>
      </w:r>
      <w:r w:rsidRPr="00302A12">
        <w:rPr>
          <w:rFonts w:ascii="宋体" w:hAnsi="宋体" w:cs="宋体"/>
        </w:rPr>
        <w:t>1</w:t>
      </w:r>
      <w:r>
        <w:rPr>
          <w:rFonts w:ascii="宋体" w:hAnsi="宋体" w:cs="宋体"/>
        </w:rPr>
        <w:t>2</w:t>
      </w:r>
      <w:r w:rsidRPr="00302A12">
        <w:rPr>
          <w:rFonts w:ascii="宋体" w:cs="宋体"/>
        </w:rPr>
        <w:t>0</w:t>
      </w:r>
      <w:r w:rsidRPr="00302A12">
        <w:rPr>
          <w:rFonts w:ascii="宋体" w:hAnsi="宋体" w:cs="宋体" w:hint="eastAsia"/>
        </w:rPr>
        <w:t>人</w:t>
      </w:r>
      <w:r w:rsidRPr="00302A12">
        <w:rPr>
          <w:rFonts w:ascii="宋体" w:hAnsi="宋体" w:cs="宋体"/>
        </w:rPr>
        <w:t xml:space="preserve">  </w:t>
      </w:r>
    </w:p>
    <w:p w:rsidR="000F4B09" w:rsidRPr="00302A12" w:rsidRDefault="000F4B09" w:rsidP="007B0874">
      <w:pPr>
        <w:rPr>
          <w:rFonts w:ascii="宋体"/>
        </w:rPr>
      </w:pPr>
      <w:r w:rsidRPr="00302A12">
        <w:rPr>
          <w:rFonts w:ascii="宋体" w:hAnsi="宋体" w:cs="宋体"/>
        </w:rPr>
        <w:t>5</w:t>
      </w:r>
      <w:r w:rsidRPr="00302A12">
        <w:rPr>
          <w:rFonts w:ascii="宋体" w:hAnsi="宋体" w:cs="宋体" w:hint="eastAsia"/>
        </w:rPr>
        <w:t>、开班时间：</w:t>
      </w:r>
      <w:r w:rsidRPr="00302A12">
        <w:rPr>
          <w:rFonts w:ascii="宋体" w:hAnsi="宋体" w:cs="宋体"/>
        </w:rPr>
        <w:t>201</w:t>
      </w:r>
      <w:r>
        <w:rPr>
          <w:rFonts w:ascii="宋体" w:hAnsi="宋体" w:cs="宋体"/>
        </w:rPr>
        <w:t>9</w:t>
      </w:r>
      <w:r w:rsidRPr="00302A12">
        <w:rPr>
          <w:rFonts w:ascii="宋体" w:hAnsi="宋体" w:cs="宋体" w:hint="eastAsia"/>
        </w:rPr>
        <w:t>年秋季</w:t>
      </w:r>
    </w:p>
    <w:p w:rsidR="000F4B09" w:rsidRPr="00302A12" w:rsidRDefault="000F4B09" w:rsidP="007B0874">
      <w:pPr>
        <w:rPr>
          <w:rFonts w:ascii="宋体"/>
        </w:rPr>
      </w:pPr>
      <w:r w:rsidRPr="00302A12">
        <w:rPr>
          <w:rFonts w:ascii="宋体" w:hAnsi="宋体" w:cs="宋体"/>
        </w:rPr>
        <w:t>6</w:t>
      </w:r>
      <w:r w:rsidRPr="00302A12">
        <w:rPr>
          <w:rFonts w:ascii="宋体" w:hAnsi="宋体" w:cs="宋体" w:hint="eastAsia"/>
        </w:rPr>
        <w:t>、上课时间：周三晚、周日</w:t>
      </w:r>
      <w:r>
        <w:rPr>
          <w:rFonts w:ascii="宋体" w:hAnsi="宋体" w:cs="宋体" w:hint="eastAsia"/>
        </w:rPr>
        <w:t>白</w:t>
      </w:r>
      <w:r w:rsidRPr="00302A12">
        <w:rPr>
          <w:rFonts w:ascii="宋体" w:hAnsi="宋体" w:cs="宋体" w:hint="eastAsia"/>
        </w:rPr>
        <w:t>天</w:t>
      </w:r>
    </w:p>
    <w:p w:rsidR="000F4B09" w:rsidRPr="00302A12" w:rsidRDefault="000F4B09" w:rsidP="007B0874">
      <w:pPr>
        <w:snapToGrid w:val="0"/>
        <w:ind w:left="1259" w:hanging="1259"/>
        <w:rPr>
          <w:rFonts w:ascii="宋体"/>
          <w:spacing w:val="6"/>
        </w:rPr>
      </w:pPr>
      <w:r w:rsidRPr="00302A12">
        <w:rPr>
          <w:rFonts w:ascii="宋体" w:hAnsi="宋体" w:cs="宋体"/>
        </w:rPr>
        <w:t>7</w:t>
      </w:r>
      <w:r w:rsidRPr="00302A12">
        <w:rPr>
          <w:rFonts w:ascii="宋体" w:hAnsi="宋体" w:cs="宋体" w:hint="eastAsia"/>
        </w:rPr>
        <w:t>、收费标准：</w:t>
      </w:r>
      <w:r>
        <w:rPr>
          <w:rFonts w:ascii="宋体" w:hAnsi="宋体" w:cs="宋体" w:hint="eastAsia"/>
        </w:rPr>
        <w:t>本校</w:t>
      </w:r>
      <w:r>
        <w:rPr>
          <w:rFonts w:ascii="宋体" w:hAnsi="宋体" w:cs="宋体"/>
        </w:rPr>
        <w:t>140</w:t>
      </w:r>
      <w:r>
        <w:rPr>
          <w:rFonts w:ascii="宋体" w:hAnsi="宋体" w:cs="宋体" w:hint="eastAsia"/>
        </w:rPr>
        <w:t>元</w:t>
      </w:r>
      <w:r>
        <w:rPr>
          <w:rFonts w:ascii="宋体" w:hAnsi="宋体" w:cs="宋体"/>
        </w:rPr>
        <w:t>/</w:t>
      </w:r>
      <w:r>
        <w:rPr>
          <w:rFonts w:ascii="宋体" w:hAnsi="宋体" w:cs="宋体" w:hint="eastAsia"/>
        </w:rPr>
        <w:t>学分，外校</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0F4B09" w:rsidRPr="00302A12" w:rsidRDefault="000F4B09" w:rsidP="007B0874">
      <w:pPr>
        <w:rPr>
          <w:rFonts w:ascii="宋体"/>
        </w:rPr>
      </w:pPr>
      <w:r w:rsidRPr="00302A12">
        <w:rPr>
          <w:rFonts w:ascii="宋体" w:hAnsi="宋体" w:cs="宋体"/>
        </w:rPr>
        <w:t>8</w:t>
      </w:r>
      <w:r w:rsidRPr="00302A12">
        <w:rPr>
          <w:rFonts w:ascii="宋体" w:hAnsi="宋体" w:cs="宋体" w:hint="eastAsia"/>
        </w:rPr>
        <w:t>、教学计划：</w:t>
      </w:r>
    </w:p>
    <w:p w:rsidR="000F4B09" w:rsidRPr="00302A12" w:rsidRDefault="000F4B09" w:rsidP="007B0874">
      <w:pPr>
        <w:rPr>
          <w:rFonts w:asci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03"/>
        <w:gridCol w:w="2520"/>
        <w:gridCol w:w="595"/>
        <w:gridCol w:w="630"/>
        <w:gridCol w:w="426"/>
        <w:gridCol w:w="427"/>
        <w:gridCol w:w="427"/>
        <w:gridCol w:w="426"/>
        <w:gridCol w:w="427"/>
        <w:gridCol w:w="427"/>
      </w:tblGrid>
      <w:tr w:rsidR="000F4B09" w:rsidRPr="00302A12">
        <w:trPr>
          <w:cantSplit/>
          <w:trHeight w:val="345"/>
          <w:jc w:val="center"/>
        </w:trPr>
        <w:tc>
          <w:tcPr>
            <w:tcW w:w="703" w:type="dxa"/>
            <w:vMerge w:val="restart"/>
            <w:tcBorders>
              <w:top w:val="single" w:sz="4" w:space="0" w:color="auto"/>
              <w:bottom w:val="single" w:sz="4" w:space="0" w:color="auto"/>
              <w:right w:val="single" w:sz="4" w:space="0" w:color="auto"/>
            </w:tcBorders>
            <w:vAlign w:val="center"/>
          </w:tcPr>
          <w:p w:rsidR="000F4B09" w:rsidRPr="00302A12" w:rsidRDefault="000F4B09" w:rsidP="007F3DEE">
            <w:pPr>
              <w:rPr>
                <w:rFonts w:ascii="宋体"/>
                <w:b/>
                <w:bCs/>
              </w:rPr>
            </w:pPr>
            <w:r w:rsidRPr="00302A12">
              <w:rPr>
                <w:rFonts w:ascii="宋体" w:hAnsi="宋体" w:cs="宋体" w:hint="eastAsia"/>
                <w:b/>
                <w:bCs/>
              </w:rPr>
              <w:t>序号</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课程名称</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0F4B09">
            <w:pPr>
              <w:ind w:leftChars="-106" w:left="31680"/>
              <w:jc w:val="right"/>
              <w:rPr>
                <w:rFonts w:ascii="宋体"/>
                <w:b/>
                <w:bCs/>
              </w:rPr>
            </w:pPr>
            <w:r w:rsidRPr="00302A12">
              <w:rPr>
                <w:rFonts w:ascii="宋体" w:hAnsi="宋体" w:cs="宋体" w:hint="eastAsia"/>
                <w:b/>
                <w:bCs/>
              </w:rPr>
              <w:t>学分</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0F4B09">
            <w:pPr>
              <w:ind w:leftChars="-106" w:left="31680"/>
              <w:jc w:val="right"/>
              <w:rPr>
                <w:rFonts w:ascii="宋体"/>
                <w:b/>
                <w:bCs/>
              </w:rPr>
            </w:pPr>
            <w:r w:rsidRPr="00302A12">
              <w:rPr>
                <w:rFonts w:ascii="宋体" w:hAnsi="宋体" w:cs="宋体" w:hint="eastAsia"/>
                <w:b/>
                <w:bCs/>
              </w:rPr>
              <w:t>学时</w:t>
            </w:r>
          </w:p>
        </w:tc>
        <w:tc>
          <w:tcPr>
            <w:tcW w:w="2560" w:type="dxa"/>
            <w:gridSpan w:val="6"/>
            <w:tcBorders>
              <w:top w:val="single" w:sz="4" w:space="0" w:color="auto"/>
              <w:left w:val="single" w:sz="4" w:space="0" w:color="auto"/>
              <w:bottom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各学期周学时</w:t>
            </w:r>
          </w:p>
        </w:tc>
      </w:tr>
      <w:tr w:rsidR="000F4B09" w:rsidRPr="00302A12">
        <w:trPr>
          <w:cantSplit/>
          <w:trHeight w:val="398"/>
          <w:jc w:val="center"/>
        </w:trPr>
        <w:tc>
          <w:tcPr>
            <w:tcW w:w="703" w:type="dxa"/>
            <w:vMerge/>
            <w:tcBorders>
              <w:top w:val="single" w:sz="4" w:space="0" w:color="auto"/>
              <w:bottom w:val="single" w:sz="4" w:space="0" w:color="auto"/>
              <w:right w:val="single" w:sz="4" w:space="0" w:color="auto"/>
            </w:tcBorders>
            <w:vAlign w:val="center"/>
          </w:tcPr>
          <w:p w:rsidR="000F4B09" w:rsidRPr="00302A12" w:rsidRDefault="000F4B09" w:rsidP="007F3DEE">
            <w:pPr>
              <w:rPr>
                <w:rFonts w:ascii="宋体"/>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p>
        </w:tc>
        <w:tc>
          <w:tcPr>
            <w:tcW w:w="595"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rPr>
            </w:pPr>
            <w:r w:rsidRPr="00302A12">
              <w:rPr>
                <w:rFonts w:ascii="宋体" w:hAnsi="宋体" w:cs="宋体" w:hint="eastAsia"/>
                <w:b/>
                <w:bCs/>
              </w:rPr>
              <w:t>三</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四</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五</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六</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七</w:t>
            </w: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jc w:val="center"/>
              <w:rPr>
                <w:rFonts w:ascii="宋体"/>
                <w:b/>
                <w:bCs/>
              </w:rPr>
            </w:pPr>
            <w:r w:rsidRPr="00302A12">
              <w:rPr>
                <w:rFonts w:ascii="宋体" w:hAnsi="宋体" w:cs="宋体" w:hint="eastAsia"/>
                <w:b/>
                <w:bCs/>
              </w:rPr>
              <w:t>八</w:t>
            </w: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wordWrap w:val="0"/>
              <w:ind w:left="-107"/>
              <w:rPr>
                <w:rFonts w:ascii="宋体"/>
              </w:rPr>
            </w:pPr>
            <w:r w:rsidRPr="00302A12">
              <w:rPr>
                <w:rFonts w:ascii="宋体" w:hAnsi="宋体" w:cs="宋体"/>
              </w:rPr>
              <w:t xml:space="preserve"> 1</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微观经济学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0F4B09">
            <w:pPr>
              <w:wordWrap w:val="0"/>
              <w:ind w:leftChars="-51" w:left="31680" w:firstLineChars="50" w:firstLine="31680"/>
              <w:rPr>
                <w:rFonts w:ascii="宋体"/>
              </w:rPr>
            </w:pPr>
            <w:r>
              <w:rPr>
                <w:rFonts w:ascii="宋体" w:hAnsi="宋体" w:cs="宋体"/>
              </w:rPr>
              <w:t>2</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国际贸易</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3</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会计学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4</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64</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4</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4</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货币银行学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5</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宏观经济学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6</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国际结算与单证实务</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7</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r w:rsidRPr="00302A12">
              <w:rPr>
                <w:rFonts w:ascii="宋体" w:hAnsi="宋体" w:cs="宋体" w:hint="eastAsia"/>
              </w:rPr>
              <w:t>商业银行模拟</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8</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商业银行经营与管理</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9</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国际金融</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10</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应用统计学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11</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r w:rsidRPr="00302A12">
              <w:rPr>
                <w:rFonts w:ascii="宋体" w:hAnsi="宋体" w:cs="宋体" w:hint="eastAsia"/>
              </w:rPr>
              <w:t>外汇模拟</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12</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国际银行学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13</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金融工程</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14</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证券投资学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15</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r w:rsidRPr="00302A12">
              <w:rPr>
                <w:rFonts w:ascii="宋体" w:hAnsi="宋体" w:cs="宋体" w:hint="eastAsia"/>
              </w:rPr>
              <w:t>证券投资模拟</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1</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16</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16</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投资银行学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17</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r w:rsidRPr="00302A12">
              <w:rPr>
                <w:rFonts w:ascii="宋体" w:hAnsi="宋体" w:cs="宋体" w:hint="eastAsia"/>
              </w:rPr>
              <w:t>公司金融</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18</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经济法</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19</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保险学</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3</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48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3</w:t>
            </w: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Pr>
                <w:rFonts w:ascii="宋体" w:hAnsi="宋体" w:cs="宋体"/>
              </w:rPr>
              <w:t>20</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rPr>
                <w:rFonts w:ascii="宋体"/>
              </w:rPr>
            </w:pPr>
            <w:r>
              <w:rPr>
                <w:rFonts w:ascii="宋体" w:hAnsi="宋体" w:cs="宋体" w:hint="eastAsia"/>
              </w:rPr>
              <w:t>学位</w:t>
            </w:r>
            <w:r w:rsidRPr="00302A12">
              <w:rPr>
                <w:rFonts w:ascii="宋体" w:hAnsi="宋体" w:cs="宋体" w:hint="eastAsia"/>
              </w:rPr>
              <w:t>论文</w:t>
            </w: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8</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128</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8</w:t>
            </w:r>
          </w:p>
        </w:tc>
      </w:tr>
      <w:tr w:rsidR="000F4B09" w:rsidRPr="00302A12">
        <w:trPr>
          <w:trHeight w:val="284"/>
          <w:jc w:val="center"/>
        </w:trPr>
        <w:tc>
          <w:tcPr>
            <w:tcW w:w="703" w:type="dxa"/>
            <w:tcBorders>
              <w:top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r w:rsidRPr="00302A12">
              <w:rPr>
                <w:rFonts w:ascii="宋体" w:hAnsi="宋体" w:cs="宋体" w:hint="eastAsia"/>
              </w:rPr>
              <w:t>总计</w:t>
            </w:r>
          </w:p>
        </w:tc>
        <w:tc>
          <w:tcPr>
            <w:tcW w:w="252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rPr>
            </w:pPr>
          </w:p>
        </w:tc>
        <w:tc>
          <w:tcPr>
            <w:tcW w:w="59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rPr>
                <w:rFonts w:ascii="宋体" w:hAnsi="宋体" w:cs="宋体"/>
              </w:rPr>
            </w:pPr>
            <w:r w:rsidRPr="00302A12">
              <w:rPr>
                <w:rFonts w:ascii="宋体" w:hAnsi="宋体" w:cs="宋体"/>
              </w:rPr>
              <w:t>60</w:t>
            </w:r>
          </w:p>
        </w:tc>
        <w:tc>
          <w:tcPr>
            <w:tcW w:w="630"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rPr>
            </w:pPr>
            <w:r w:rsidRPr="00302A12">
              <w:rPr>
                <w:rFonts w:ascii="宋体" w:hAnsi="宋体" w:cs="宋体"/>
              </w:rPr>
              <w:t>960</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10</w:t>
            </w:r>
          </w:p>
        </w:tc>
        <w:tc>
          <w:tcPr>
            <w:tcW w:w="426"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10</w:t>
            </w:r>
          </w:p>
        </w:tc>
        <w:tc>
          <w:tcPr>
            <w:tcW w:w="427"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9</w:t>
            </w:r>
          </w:p>
        </w:tc>
        <w:tc>
          <w:tcPr>
            <w:tcW w:w="427" w:type="dxa"/>
            <w:tcBorders>
              <w:top w:val="single" w:sz="4" w:space="0" w:color="auto"/>
              <w:left w:val="single" w:sz="4" w:space="0" w:color="auto"/>
              <w:bottom w:val="single" w:sz="4" w:space="0" w:color="auto"/>
            </w:tcBorders>
            <w:vAlign w:val="center"/>
          </w:tcPr>
          <w:p w:rsidR="000F4B09" w:rsidRPr="00302A12" w:rsidRDefault="000F4B09" w:rsidP="007F3DEE">
            <w:pPr>
              <w:ind w:right="-51"/>
              <w:jc w:val="center"/>
              <w:rPr>
                <w:rFonts w:ascii="宋体" w:hAnsi="宋体" w:cs="宋体"/>
              </w:rPr>
            </w:pPr>
            <w:r w:rsidRPr="00302A12">
              <w:rPr>
                <w:rFonts w:ascii="宋体" w:hAnsi="宋体" w:cs="宋体"/>
              </w:rPr>
              <w:t>11</w:t>
            </w:r>
          </w:p>
        </w:tc>
      </w:tr>
    </w:tbl>
    <w:p w:rsidR="000F4B09" w:rsidRDefault="000F4B09" w:rsidP="00A91B32">
      <w:pPr>
        <w:spacing w:line="260" w:lineRule="exact"/>
        <w:rPr>
          <w:rFonts w:ascii="宋体"/>
          <w:spacing w:val="6"/>
        </w:rPr>
      </w:pPr>
    </w:p>
    <w:p w:rsidR="000F4B09" w:rsidRDefault="000F4B09" w:rsidP="00A91B32">
      <w:pPr>
        <w:spacing w:line="260" w:lineRule="exact"/>
        <w:rPr>
          <w:rFonts w:ascii="宋体"/>
          <w:spacing w:val="6"/>
        </w:rPr>
      </w:pPr>
    </w:p>
    <w:p w:rsidR="000F4B09" w:rsidRDefault="000F4B09" w:rsidP="00A91B32">
      <w:pPr>
        <w:spacing w:line="260" w:lineRule="exact"/>
        <w:rPr>
          <w:rFonts w:ascii="宋体"/>
          <w:spacing w:val="6"/>
        </w:rPr>
      </w:pPr>
    </w:p>
    <w:p w:rsidR="000F4B09" w:rsidRDefault="000F4B09" w:rsidP="00A91B32">
      <w:pPr>
        <w:spacing w:line="260" w:lineRule="exact"/>
        <w:rPr>
          <w:rFonts w:ascii="宋体"/>
          <w:spacing w:val="6"/>
        </w:rPr>
      </w:pPr>
    </w:p>
    <w:p w:rsidR="000F4B09" w:rsidRDefault="000F4B09" w:rsidP="00A91B32">
      <w:pPr>
        <w:spacing w:line="260" w:lineRule="exact"/>
        <w:rPr>
          <w:rFonts w:ascii="宋体"/>
          <w:spacing w:val="6"/>
        </w:rPr>
      </w:pPr>
    </w:p>
    <w:p w:rsidR="000F4B09" w:rsidRPr="00302A12" w:rsidRDefault="000F4B09" w:rsidP="00A91B32">
      <w:pPr>
        <w:spacing w:line="260" w:lineRule="exact"/>
        <w:rPr>
          <w:rFonts w:ascii="宋体"/>
          <w:spacing w:val="6"/>
        </w:rPr>
      </w:pPr>
      <w:r w:rsidRPr="00302A12">
        <w:rPr>
          <w:rFonts w:ascii="宋体" w:hAnsi="宋体" w:cs="宋体" w:hint="eastAsia"/>
          <w:spacing w:val="6"/>
        </w:rPr>
        <w:t>课程名称：</w:t>
      </w:r>
      <w:r w:rsidRPr="00302A12">
        <w:rPr>
          <w:rFonts w:ascii="宋体" w:hAnsi="宋体" w:cs="宋体" w:hint="eastAsia"/>
        </w:rPr>
        <w:t>微观经济学</w:t>
      </w:r>
    </w:p>
    <w:p w:rsidR="000F4B09" w:rsidRPr="00302A12" w:rsidRDefault="000F4B09" w:rsidP="00A91B32">
      <w:pPr>
        <w:adjustRightInd w:val="0"/>
        <w:snapToGrid w:val="0"/>
        <w:spacing w:line="260" w:lineRule="exact"/>
        <w:ind w:right="32"/>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w:t>
      </w:r>
      <w:r w:rsidRPr="00302A12">
        <w:rPr>
          <w:rFonts w:ascii="宋体" w:hAnsi="宋体" w:cs="宋体" w:hint="eastAsia"/>
          <w:sz w:val="21"/>
          <w:szCs w:val="21"/>
        </w:rPr>
        <w:t>微观经济学是经济类、管理类学生的专业基础课。通过学好这门课程，为将来的专业课学习打下坚实的经济学理论基础。微观经济学被称为供求</w:t>
      </w:r>
      <w:r w:rsidRPr="00302A12">
        <w:rPr>
          <w:rFonts w:ascii="宋体" w:cs="宋体" w:hint="eastAsia"/>
          <w:sz w:val="21"/>
          <w:szCs w:val="21"/>
        </w:rPr>
        <w:t>“</w:t>
      </w:r>
      <w:r w:rsidRPr="00302A12">
        <w:rPr>
          <w:rFonts w:ascii="宋体" w:hAnsi="宋体" w:cs="宋体" w:hint="eastAsia"/>
          <w:sz w:val="21"/>
          <w:szCs w:val="21"/>
        </w:rPr>
        <w:t>十字架</w:t>
      </w:r>
      <w:r w:rsidRPr="00302A12">
        <w:rPr>
          <w:rFonts w:ascii="宋体" w:cs="宋体" w:hint="eastAsia"/>
          <w:sz w:val="21"/>
          <w:szCs w:val="21"/>
        </w:rPr>
        <w:t>”</w:t>
      </w:r>
      <w:r w:rsidRPr="00302A12">
        <w:rPr>
          <w:rFonts w:ascii="宋体" w:hAnsi="宋体" w:cs="宋体" w:hint="eastAsia"/>
          <w:sz w:val="21"/>
          <w:szCs w:val="21"/>
        </w:rPr>
        <w:t>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rsidR="000F4B09" w:rsidRPr="00302A12" w:rsidRDefault="000F4B09" w:rsidP="00A91B32">
      <w:pPr>
        <w:spacing w:line="260" w:lineRule="exact"/>
        <w:rPr>
          <w:rFonts w:ascii="宋体"/>
          <w:spacing w:val="6"/>
        </w:rPr>
      </w:pPr>
    </w:p>
    <w:p w:rsidR="000F4B09" w:rsidRPr="00302A12" w:rsidRDefault="000F4B09"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货币银行学</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rsidR="000F4B09" w:rsidRPr="00302A12" w:rsidRDefault="000F4B09" w:rsidP="00A91B32">
      <w:pPr>
        <w:adjustRightInd w:val="0"/>
        <w:snapToGrid w:val="0"/>
        <w:spacing w:line="260" w:lineRule="exact"/>
        <w:ind w:left="1077" w:hanging="1077"/>
        <w:rPr>
          <w:rFonts w:ascii="宋体"/>
          <w:spacing w:val="6"/>
        </w:rPr>
      </w:pPr>
    </w:p>
    <w:p w:rsidR="000F4B09" w:rsidRPr="00302A12" w:rsidRDefault="000F4B09"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国际贸易</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是国际经济与贸易专业的基础理论课程，介绍国际分工理论、国际贸易政策及措施、世界贸易组织和国际贸易协定、区域经济一体化等内容。目的是使学生了解国际贸易的基本理论和贸易政策与措施的含义及效应，掌握对国际贸易发展规律进行分析所必须的基本知识，融汇经济理论，加强对国际贸易现实问题的分析。本课程的重点放在商品贸易，对于服务贸易、国际资本流动、跨国经营等内容只作简略的介绍。</w:t>
      </w:r>
    </w:p>
    <w:p w:rsidR="000F4B09" w:rsidRPr="00302A12" w:rsidRDefault="000F4B09" w:rsidP="00A91B32">
      <w:pPr>
        <w:spacing w:line="260" w:lineRule="exact"/>
        <w:rPr>
          <w:rFonts w:ascii="宋体"/>
          <w:spacing w:val="6"/>
        </w:rPr>
      </w:pPr>
    </w:p>
    <w:p w:rsidR="000F4B09" w:rsidRPr="00302A12" w:rsidRDefault="000F4B09" w:rsidP="00A91B32">
      <w:pPr>
        <w:adjustRightInd w:val="0"/>
        <w:snapToGrid w:val="0"/>
        <w:spacing w:line="260" w:lineRule="exact"/>
        <w:rPr>
          <w:rFonts w:ascii="宋体"/>
        </w:rPr>
      </w:pPr>
      <w:r w:rsidRPr="00302A12">
        <w:rPr>
          <w:rFonts w:ascii="宋体" w:hAnsi="宋体" w:cs="宋体" w:hint="eastAsia"/>
          <w:spacing w:val="6"/>
        </w:rPr>
        <w:t>课程名称：</w:t>
      </w:r>
      <w:r w:rsidRPr="00302A12">
        <w:rPr>
          <w:rFonts w:ascii="宋体" w:hAnsi="宋体" w:cs="宋体" w:hint="eastAsia"/>
        </w:rPr>
        <w:t>财政学</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财政学以政府资金运动为主要对象，重点研究财政收入、财政支出、财政政策等问题。财政学在中国财政学界被称为国家财政，即从国家为主体而进行的分配活动。在西方经济学界，财政被称为公共财政。两者既有联系也有区别。联系在于财政是国家集中分配部分剩余产品用于满足一般的社会需要而形成的分配活动和分配关系。通过政府的财政政策与工具，以非市场机制的方式去克服和纠正市场机制自身的弱点。区别在于财政活动范围和职能有所不同。从上个世纪</w:t>
      </w:r>
      <w:r w:rsidRPr="00302A12">
        <w:rPr>
          <w:rFonts w:ascii="宋体" w:hAnsi="宋体" w:cs="宋体"/>
          <w:spacing w:val="6"/>
          <w:sz w:val="21"/>
          <w:szCs w:val="21"/>
        </w:rPr>
        <w:t>60</w:t>
      </w:r>
      <w:r w:rsidRPr="00302A12">
        <w:rPr>
          <w:rFonts w:ascii="宋体" w:hAnsi="宋体" w:cs="宋体" w:hint="eastAsia"/>
          <w:spacing w:val="6"/>
          <w:sz w:val="21"/>
          <w:szCs w:val="21"/>
        </w:rPr>
        <w:t>年代开始，财政学研究的重点是财政体制、财政政策以及财政政策与货币政策的配合与协调。现代财政学的研究对象远超过收入、支出管理的范围，而扩大到公共经济领域，研究怎样通过财政体制和政策来消除通货膨胀，失业和衰退，以实现经济稳定，宏观平衡等宏观经济政策目标。</w:t>
      </w:r>
    </w:p>
    <w:p w:rsidR="000F4B09" w:rsidRPr="00302A12" w:rsidRDefault="000F4B09" w:rsidP="00A91B32">
      <w:pPr>
        <w:spacing w:line="260" w:lineRule="exact"/>
        <w:rPr>
          <w:rFonts w:ascii="宋体"/>
          <w:spacing w:val="6"/>
        </w:rPr>
      </w:pPr>
    </w:p>
    <w:p w:rsidR="000F4B09" w:rsidRPr="00302A12" w:rsidRDefault="000F4B09"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宏观经济学</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447" w:firstLine="31680"/>
        <w:rPr>
          <w:rFonts w:ascii="宋体"/>
          <w:spacing w:val="6"/>
          <w:sz w:val="21"/>
          <w:szCs w:val="21"/>
        </w:rPr>
      </w:pPr>
      <w:r w:rsidRPr="00302A12">
        <w:rPr>
          <w:rFonts w:ascii="宋体" w:hAnsi="宋体" w:cs="宋体" w:hint="eastAsia"/>
          <w:spacing w:val="6"/>
          <w:sz w:val="21"/>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rsidR="000F4B09" w:rsidRPr="00302A12" w:rsidRDefault="000F4B09" w:rsidP="00F41256">
      <w:pPr>
        <w:pStyle w:val="BlockText"/>
        <w:spacing w:line="260" w:lineRule="exact"/>
        <w:ind w:left="31680" w:right="466" w:hangingChars="510" w:firstLine="31680"/>
        <w:rPr>
          <w:rFonts w:ascii="宋体"/>
          <w:spacing w:val="6"/>
          <w:sz w:val="21"/>
          <w:szCs w:val="21"/>
        </w:rPr>
      </w:pPr>
    </w:p>
    <w:p w:rsidR="000F4B09" w:rsidRPr="00302A12" w:rsidRDefault="000F4B09" w:rsidP="00A91B32">
      <w:pPr>
        <w:spacing w:line="260" w:lineRule="exact"/>
        <w:rPr>
          <w:rFonts w:ascii="宋体"/>
        </w:rPr>
      </w:pPr>
      <w:r w:rsidRPr="00302A12">
        <w:rPr>
          <w:rFonts w:ascii="宋体" w:hAnsi="宋体" w:cs="宋体" w:hint="eastAsia"/>
        </w:rPr>
        <w:t>课程名称：商业银行经营管理</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课程简介：本课程介绍商业银行管理与经营理论与实务。内容包括对商业银行的经营环境、经营方针</w:t>
      </w:r>
      <w:r w:rsidRPr="00302A12">
        <w:rPr>
          <w:rFonts w:ascii="宋体" w:cs="宋体"/>
          <w:spacing w:val="6"/>
          <w:sz w:val="21"/>
          <w:szCs w:val="21"/>
        </w:rPr>
        <w:t>.</w:t>
      </w:r>
      <w:r w:rsidRPr="00302A12">
        <w:rPr>
          <w:rFonts w:ascii="宋体" w:hAnsi="宋体" w:cs="宋体" w:hint="eastAsia"/>
          <w:spacing w:val="6"/>
          <w:sz w:val="21"/>
          <w:szCs w:val="21"/>
        </w:rPr>
        <w:t>经营目标等总体性论述；商业银行经营管理理论的分析；商业银行运作实务，包括资产业务，负债业务，中间业务，国际业务。</w:t>
      </w:r>
      <w:r w:rsidRPr="00302A12">
        <w:rPr>
          <w:rFonts w:ascii="宋体" w:hAnsi="宋体" w:cs="宋体"/>
          <w:spacing w:val="6"/>
          <w:sz w:val="21"/>
          <w:szCs w:val="21"/>
        </w:rPr>
        <w:t xml:space="preserve"> </w:t>
      </w:r>
    </w:p>
    <w:p w:rsidR="000F4B09" w:rsidRPr="00302A12" w:rsidRDefault="000F4B09" w:rsidP="00A91B32">
      <w:pPr>
        <w:spacing w:line="260" w:lineRule="exact"/>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课程名称：国际金融</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课程简介：本课程介绍国际金融的基本理论、国际金融业务、国际金融管理。主要内容包括：国际金融理论、国际收支、外汇管理、外汇交易、汇率、国际储备、贸易融资、国际货币制度、国际证券投资等。</w:t>
      </w:r>
      <w:r w:rsidRPr="00302A12">
        <w:rPr>
          <w:rFonts w:ascii="宋体" w:hAnsi="宋体" w:cs="宋体"/>
          <w:spacing w:val="6"/>
          <w:sz w:val="21"/>
          <w:szCs w:val="21"/>
        </w:rPr>
        <w:t xml:space="preserve"> </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p>
    <w:p w:rsidR="000F4B09" w:rsidRPr="00302A12" w:rsidRDefault="000F4B09" w:rsidP="00A91B32">
      <w:pPr>
        <w:spacing w:line="260" w:lineRule="exact"/>
        <w:rPr>
          <w:rFonts w:ascii="宋体"/>
        </w:rPr>
      </w:pPr>
      <w:r w:rsidRPr="00302A12">
        <w:rPr>
          <w:rFonts w:ascii="宋体" w:hAnsi="宋体" w:cs="宋体" w:hint="eastAsia"/>
        </w:rPr>
        <w:t>课程名称：应用统计学</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w:t>
      </w:r>
      <w:r w:rsidRPr="00302A12">
        <w:rPr>
          <w:rFonts w:ascii="宋体" w:hAnsi="宋体" w:cs="宋体"/>
          <w:spacing w:val="6"/>
          <w:sz w:val="21"/>
          <w:szCs w:val="21"/>
        </w:rPr>
        <w:t xml:space="preserve">  </w:t>
      </w:r>
      <w:r w:rsidRPr="00302A12">
        <w:rPr>
          <w:rFonts w:ascii="宋体" w:hAnsi="宋体" w:cs="宋体" w:hint="eastAsia"/>
          <w:spacing w:val="6"/>
          <w:sz w:val="21"/>
          <w:szCs w:val="21"/>
        </w:rPr>
        <w:t>统计数据的描述；概率与概率分布；抽样与抽样估计；</w:t>
      </w:r>
      <w:r w:rsidRPr="00302A12">
        <w:rPr>
          <w:rFonts w:ascii="宋体" w:hAnsi="宋体" w:cs="宋体"/>
          <w:spacing w:val="6"/>
          <w:sz w:val="21"/>
          <w:szCs w:val="21"/>
        </w:rPr>
        <w:t xml:space="preserve">  </w:t>
      </w:r>
      <w:r w:rsidRPr="00302A12">
        <w:rPr>
          <w:rFonts w:ascii="宋体" w:hAnsi="宋体" w:cs="宋体" w:hint="eastAsia"/>
          <w:spacing w:val="6"/>
          <w:sz w:val="21"/>
          <w:szCs w:val="21"/>
        </w:rPr>
        <w:t>参数估计；假设检验；方差分析与试验设计；相关与回归分析；时间序列分析；时间序列分析；统计决策；</w:t>
      </w:r>
    </w:p>
    <w:p w:rsidR="000F4B09" w:rsidRPr="00302A12" w:rsidRDefault="000F4B09" w:rsidP="00F41256">
      <w:pPr>
        <w:snapToGrid w:val="0"/>
        <w:spacing w:line="260" w:lineRule="exact"/>
        <w:ind w:firstLineChars="200" w:firstLine="31680"/>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课程名称：会计学</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rsidR="000F4B09" w:rsidRPr="00302A12" w:rsidRDefault="000F4B09" w:rsidP="00A91B32">
      <w:pPr>
        <w:spacing w:line="260" w:lineRule="exact"/>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课程名称：金融工程</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w:t>
      </w:r>
      <w:r w:rsidRPr="00302A12">
        <w:rPr>
          <w:rFonts w:ascii="宋体" w:hAnsi="宋体" w:cs="宋体"/>
          <w:spacing w:val="6"/>
          <w:sz w:val="21"/>
          <w:szCs w:val="21"/>
        </w:rPr>
        <w:t>(</w:t>
      </w:r>
      <w:r w:rsidRPr="00302A12">
        <w:rPr>
          <w:rFonts w:ascii="宋体" w:hAnsi="宋体" w:cs="宋体" w:hint="eastAsia"/>
          <w:spacing w:val="6"/>
          <w:sz w:val="21"/>
          <w:szCs w:val="21"/>
        </w:rPr>
        <w:t>价格</w:t>
      </w:r>
      <w:r w:rsidRPr="00302A12">
        <w:rPr>
          <w:rFonts w:ascii="宋体" w:hAnsi="宋体" w:cs="宋体"/>
          <w:spacing w:val="6"/>
          <w:sz w:val="21"/>
          <w:szCs w:val="21"/>
        </w:rPr>
        <w:t>)</w:t>
      </w:r>
      <w:r w:rsidRPr="00302A12">
        <w:rPr>
          <w:rFonts w:ascii="宋体" w:hAnsi="宋体" w:cs="宋体" w:hint="eastAsia"/>
          <w:spacing w:val="6"/>
          <w:sz w:val="21"/>
          <w:szCs w:val="21"/>
        </w:rPr>
        <w:t>风险的内容，同样适用于将来要与价格风险打交道的国际贸易、财会专业的学生。</w:t>
      </w:r>
      <w:r w:rsidRPr="00302A12">
        <w:rPr>
          <w:rFonts w:ascii="宋体" w:hAnsi="宋体" w:cs="宋体"/>
          <w:spacing w:val="6"/>
          <w:sz w:val="21"/>
          <w:szCs w:val="21"/>
        </w:rPr>
        <w:t xml:space="preserve"> </w:t>
      </w:r>
    </w:p>
    <w:p w:rsidR="000F4B09" w:rsidRPr="00302A12" w:rsidRDefault="000F4B09" w:rsidP="00F41256">
      <w:pPr>
        <w:spacing w:line="260" w:lineRule="exact"/>
        <w:ind w:leftChars="514" w:left="31680"/>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课程名称：证券投资学</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课程简介：本课程介绍证券投资的基本理论。内容包括证券投资对象，证券发行市场与流通市场，证券交易，投资分析及共同基金的运作与管理。</w:t>
      </w:r>
      <w:r w:rsidRPr="00302A12">
        <w:rPr>
          <w:rFonts w:ascii="宋体" w:hAnsi="宋体" w:cs="宋体"/>
          <w:spacing w:val="6"/>
          <w:sz w:val="21"/>
          <w:szCs w:val="21"/>
        </w:rPr>
        <w:t xml:space="preserve"> </w:t>
      </w:r>
    </w:p>
    <w:p w:rsidR="000F4B09" w:rsidRPr="00302A12" w:rsidRDefault="000F4B09" w:rsidP="00A91B32">
      <w:pPr>
        <w:adjustRightInd w:val="0"/>
        <w:snapToGrid w:val="0"/>
        <w:spacing w:line="260" w:lineRule="exact"/>
        <w:ind w:left="1077" w:hanging="1077"/>
        <w:rPr>
          <w:rFonts w:ascii="宋体"/>
          <w:spacing w:val="6"/>
        </w:rPr>
      </w:pPr>
    </w:p>
    <w:p w:rsidR="000F4B09" w:rsidRPr="00302A12" w:rsidRDefault="000F4B09"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国际结算与单证实务</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447" w:firstLine="31680"/>
        <w:rPr>
          <w:rFonts w:ascii="宋体"/>
          <w:spacing w:val="6"/>
          <w:sz w:val="21"/>
          <w:szCs w:val="21"/>
        </w:rPr>
      </w:pPr>
      <w:r w:rsidRPr="00302A12">
        <w:rPr>
          <w:rFonts w:ascii="宋体" w:hAnsi="宋体" w:cs="宋体" w:hint="eastAsia"/>
          <w:spacing w:val="6"/>
          <w:sz w:val="21"/>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rsidR="000F4B09" w:rsidRPr="00302A12" w:rsidRDefault="000F4B09" w:rsidP="00A91B32">
      <w:pPr>
        <w:snapToGrid w:val="0"/>
        <w:spacing w:line="260" w:lineRule="exact"/>
        <w:ind w:firstLine="223"/>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课程名称：投资银行学</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介绍投资银行的组织管理与业务实务。内容包括：投资银行的组织与管理；资本市场与投资工具；投资银行的业务，包括证券市场、企业并购、基金管理、项目融资以及金融工程等以及运作过程，；投资银行业务案例分析；投资银行的监管；投资银行的发展。</w:t>
      </w:r>
      <w:r w:rsidRPr="00302A12">
        <w:rPr>
          <w:rFonts w:ascii="宋体" w:hAnsi="宋体" w:cs="宋体"/>
          <w:spacing w:val="6"/>
          <w:sz w:val="21"/>
          <w:szCs w:val="21"/>
        </w:rPr>
        <w:t xml:space="preserve"> </w:t>
      </w:r>
    </w:p>
    <w:p w:rsidR="000F4B09" w:rsidRPr="00302A12" w:rsidRDefault="000F4B09" w:rsidP="00A91B32">
      <w:pPr>
        <w:spacing w:line="260" w:lineRule="exact"/>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课程名称：公司金融</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rsidR="000F4B09" w:rsidRPr="00302A12" w:rsidRDefault="000F4B09" w:rsidP="00A91B32">
      <w:pPr>
        <w:spacing w:line="260" w:lineRule="exact"/>
        <w:ind w:firstLine="435"/>
        <w:rPr>
          <w:rFonts w:ascii="宋体"/>
        </w:rPr>
      </w:pPr>
    </w:p>
    <w:p w:rsidR="000F4B09" w:rsidRPr="00302A12" w:rsidRDefault="000F4B09" w:rsidP="00A91B32">
      <w:pPr>
        <w:spacing w:line="260" w:lineRule="exact"/>
        <w:rPr>
          <w:rFonts w:ascii="宋体"/>
        </w:rPr>
      </w:pPr>
      <w:r w:rsidRPr="00302A12">
        <w:rPr>
          <w:rFonts w:ascii="宋体" w:hAnsi="宋体" w:cs="宋体" w:hint="eastAsia"/>
        </w:rPr>
        <w:t>课程名称：保险学</w:t>
      </w:r>
    </w:p>
    <w:p w:rsidR="000F4B09" w:rsidRPr="00302A12" w:rsidRDefault="000F4B09" w:rsidP="00A91B32">
      <w:pPr>
        <w:spacing w:line="26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260" w:lineRule="exact"/>
        <w:ind w:left="31680" w:right="466" w:hangingChars="510" w:firstLine="31680"/>
        <w:rPr>
          <w:rFonts w:ascii="宋体" w:hAnsi="宋体" w:cs="宋体"/>
          <w:spacing w:val="6"/>
          <w:sz w:val="21"/>
          <w:szCs w:val="21"/>
        </w:rPr>
      </w:pPr>
      <w:r w:rsidRPr="00302A12">
        <w:rPr>
          <w:rFonts w:ascii="宋体" w:hAnsi="宋体" w:cs="宋体" w:hint="eastAsia"/>
          <w:spacing w:val="6"/>
          <w:sz w:val="21"/>
          <w:szCs w:val="21"/>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r w:rsidRPr="00302A12">
        <w:rPr>
          <w:rFonts w:ascii="宋体" w:hAnsi="宋体" w:cs="宋体"/>
          <w:spacing w:val="6"/>
          <w:sz w:val="21"/>
          <w:szCs w:val="21"/>
        </w:rPr>
        <w:t xml:space="preserve"> </w:t>
      </w:r>
    </w:p>
    <w:p w:rsidR="000F4B09" w:rsidRPr="00302A12" w:rsidRDefault="000F4B09" w:rsidP="00A91B32">
      <w:pPr>
        <w:adjustRightInd w:val="0"/>
        <w:snapToGrid w:val="0"/>
        <w:spacing w:line="260" w:lineRule="exact"/>
        <w:ind w:left="1077" w:hanging="1077"/>
        <w:rPr>
          <w:rFonts w:ascii="宋体"/>
          <w:spacing w:val="6"/>
        </w:rPr>
      </w:pPr>
    </w:p>
    <w:p w:rsidR="000F4B09" w:rsidRPr="00302A12" w:rsidRDefault="000F4B09" w:rsidP="00A91B32">
      <w:pPr>
        <w:adjustRightInd w:val="0"/>
        <w:snapToGrid w:val="0"/>
        <w:spacing w:line="260" w:lineRule="exact"/>
        <w:ind w:left="1077" w:hanging="1077"/>
        <w:rPr>
          <w:rFonts w:ascii="宋体"/>
        </w:rPr>
      </w:pPr>
      <w:r w:rsidRPr="00302A12">
        <w:rPr>
          <w:rFonts w:ascii="宋体" w:hAnsi="宋体" w:cs="宋体" w:hint="eastAsia"/>
          <w:spacing w:val="6"/>
        </w:rPr>
        <w:t>课程名称：</w:t>
      </w:r>
      <w:r w:rsidRPr="00302A12">
        <w:rPr>
          <w:rFonts w:ascii="宋体" w:hAnsi="宋体" w:cs="宋体" w:hint="eastAsia"/>
        </w:rPr>
        <w:t>经济法</w:t>
      </w:r>
    </w:p>
    <w:p w:rsidR="000F4B09" w:rsidRPr="00302A12" w:rsidRDefault="000F4B09" w:rsidP="00A91B32">
      <w:pPr>
        <w:adjustRightInd w:val="0"/>
        <w:snapToGrid w:val="0"/>
        <w:spacing w:line="260" w:lineRule="exact"/>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26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rsidR="000F4B09" w:rsidRDefault="000F4B09" w:rsidP="00A91B32">
      <w:pPr>
        <w:spacing w:line="260" w:lineRule="exact"/>
        <w:jc w:val="center"/>
        <w:rPr>
          <w:rFonts w:ascii="宋体"/>
        </w:rPr>
      </w:pPr>
    </w:p>
    <w:p w:rsidR="000F4B09" w:rsidRDefault="000F4B09" w:rsidP="00A91B32">
      <w:pPr>
        <w:spacing w:line="260" w:lineRule="exact"/>
        <w:jc w:val="center"/>
        <w:rPr>
          <w:rFonts w:ascii="宋体"/>
        </w:rPr>
      </w:pPr>
    </w:p>
    <w:p w:rsidR="000F4B09" w:rsidRPr="00FD1210" w:rsidRDefault="000F4B09" w:rsidP="00C22C54">
      <w:pPr>
        <w:jc w:val="center"/>
        <w:rPr>
          <w:rFonts w:ascii="宋体"/>
          <w:b/>
          <w:bCs/>
          <w:sz w:val="32"/>
          <w:szCs w:val="32"/>
        </w:rPr>
      </w:pPr>
      <w:r>
        <w:rPr>
          <w:rFonts w:ascii="宋体"/>
        </w:rPr>
        <w:br w:type="page"/>
      </w:r>
      <w:bookmarkStart w:id="1" w:name="t2"/>
      <w:bookmarkEnd w:id="1"/>
      <w:r w:rsidRPr="00FD1210">
        <w:rPr>
          <w:rFonts w:ascii="宋体" w:hAnsi="宋体" w:cs="宋体" w:hint="eastAsia"/>
          <w:b/>
          <w:bCs/>
          <w:sz w:val="32"/>
          <w:szCs w:val="32"/>
        </w:rPr>
        <w:t>东华大学辅修专业学士学位教学计划</w:t>
      </w:r>
    </w:p>
    <w:p w:rsidR="000F4B09" w:rsidRPr="00FD1210" w:rsidRDefault="000F4B09" w:rsidP="00C22C54">
      <w:pPr>
        <w:jc w:val="center"/>
        <w:rPr>
          <w:rFonts w:ascii="宋体"/>
          <w:b/>
          <w:bCs/>
          <w:sz w:val="32"/>
          <w:szCs w:val="32"/>
        </w:rPr>
      </w:pPr>
      <w:r>
        <w:rPr>
          <w:rFonts w:ascii="宋体" w:hAnsi="宋体" w:cs="宋体" w:hint="eastAsia"/>
          <w:b/>
          <w:bCs/>
          <w:sz w:val="32"/>
          <w:szCs w:val="32"/>
        </w:rPr>
        <w:t>会计</w:t>
      </w:r>
      <w:r w:rsidRPr="00FD1210">
        <w:rPr>
          <w:rFonts w:ascii="宋体" w:hAnsi="宋体" w:cs="宋体" w:hint="eastAsia"/>
          <w:b/>
          <w:bCs/>
          <w:sz w:val="32"/>
          <w:szCs w:val="32"/>
        </w:rPr>
        <w:t>学</w:t>
      </w:r>
    </w:p>
    <w:p w:rsidR="000F4B09" w:rsidRPr="00302A12" w:rsidRDefault="000F4B09" w:rsidP="007B0874">
      <w:pPr>
        <w:rPr>
          <w:rFonts w:ascii="宋体"/>
          <w:b/>
          <w:bCs/>
          <w:spacing w:val="6"/>
        </w:rPr>
      </w:pPr>
    </w:p>
    <w:p w:rsidR="000F4B09" w:rsidRPr="00302A12" w:rsidRDefault="000F4B09" w:rsidP="007B0874">
      <w:pPr>
        <w:rPr>
          <w:rFonts w:ascii="宋体"/>
          <w:b/>
          <w:bCs/>
          <w:spacing w:val="6"/>
          <w:position w:val="8"/>
        </w:rPr>
      </w:pPr>
      <w:r w:rsidRPr="00302A12">
        <w:rPr>
          <w:rFonts w:ascii="宋体" w:hAnsi="宋体" w:cs="宋体" w:hint="eastAsia"/>
          <w:b/>
          <w:bCs/>
          <w:spacing w:val="6"/>
        </w:rPr>
        <w:t>专业名称：会计学</w:t>
      </w:r>
      <w:r w:rsidRPr="00302A12">
        <w:rPr>
          <w:rFonts w:ascii="宋体" w:hAnsi="宋体" w:cs="宋体"/>
          <w:b/>
          <w:bCs/>
          <w:spacing w:val="6"/>
        </w:rPr>
        <w:t xml:space="preserve">      </w:t>
      </w:r>
      <w:r w:rsidRPr="00302A12">
        <w:rPr>
          <w:rFonts w:ascii="宋体" w:hAnsi="宋体" w:cs="宋体" w:hint="eastAsia"/>
          <w:b/>
          <w:bCs/>
          <w:spacing w:val="6"/>
        </w:rPr>
        <w:t>开设校区：延安路校区</w:t>
      </w:r>
      <w:r>
        <w:rPr>
          <w:rFonts w:ascii="宋体" w:hAnsi="宋体" w:cs="宋体"/>
          <w:b/>
          <w:bCs/>
          <w:spacing w:val="6"/>
        </w:rPr>
        <w:t xml:space="preserve">  </w:t>
      </w:r>
    </w:p>
    <w:p w:rsidR="000F4B09" w:rsidRPr="00302A12" w:rsidRDefault="000F4B09" w:rsidP="007B0874">
      <w:pPr>
        <w:numPr>
          <w:ilvl w:val="0"/>
          <w:numId w:val="4"/>
        </w:numPr>
        <w:snapToGrid w:val="0"/>
        <w:rPr>
          <w:rFonts w:ascii="宋体" w:hAnsi="宋体" w:cs="宋体"/>
          <w:spacing w:val="6"/>
        </w:rPr>
      </w:pPr>
      <w:r w:rsidRPr="00302A12">
        <w:rPr>
          <w:rFonts w:ascii="宋体" w:hAnsi="宋体" w:cs="宋体" w:hint="eastAsia"/>
          <w:spacing w:val="6"/>
        </w:rPr>
        <w:t>教学目标：</w:t>
      </w:r>
      <w:r w:rsidRPr="00302A12">
        <w:rPr>
          <w:rFonts w:ascii="宋体" w:hAnsi="宋体" w:cs="宋体"/>
          <w:spacing w:val="6"/>
        </w:rPr>
        <w:t xml:space="preserve">   </w:t>
      </w:r>
    </w:p>
    <w:p w:rsidR="000F4B09" w:rsidRPr="00302A12" w:rsidRDefault="000F4B09" w:rsidP="00F41256">
      <w:pPr>
        <w:snapToGrid w:val="0"/>
        <w:ind w:firstLineChars="200" w:firstLine="31680"/>
        <w:rPr>
          <w:rFonts w:ascii="宋体"/>
          <w:spacing w:val="6"/>
          <w:position w:val="8"/>
        </w:rPr>
      </w:pPr>
      <w:r w:rsidRPr="00302A12">
        <w:rPr>
          <w:rFonts w:ascii="宋体" w:hAnsi="宋体" w:cs="宋体" w:hint="eastAsia"/>
          <w:spacing w:val="6"/>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rsidR="000F4B09" w:rsidRPr="00302A12" w:rsidRDefault="000F4B09" w:rsidP="007B0874">
      <w:pPr>
        <w:snapToGrid w:val="0"/>
        <w:rPr>
          <w:rFonts w:ascii="宋体"/>
          <w:spacing w:val="6"/>
        </w:rPr>
      </w:pPr>
      <w:r w:rsidRPr="00302A12">
        <w:rPr>
          <w:rFonts w:ascii="宋体" w:hAnsi="宋体" w:cs="宋体"/>
          <w:spacing w:val="6"/>
        </w:rPr>
        <w:t>2</w:t>
      </w:r>
      <w:r w:rsidRPr="00302A12">
        <w:rPr>
          <w:rFonts w:ascii="宋体" w:hAnsi="宋体" w:cs="宋体" w:hint="eastAsia"/>
          <w:spacing w:val="6"/>
        </w:rPr>
        <w:t>、学分要求：</w:t>
      </w:r>
      <w:r w:rsidRPr="00302A12">
        <w:rPr>
          <w:rFonts w:ascii="宋体" w:hAnsi="宋体" w:cs="宋体"/>
          <w:spacing w:val="6"/>
        </w:rPr>
        <w:t>60</w:t>
      </w:r>
      <w:r w:rsidRPr="00302A12">
        <w:rPr>
          <w:rFonts w:ascii="宋体" w:hAnsi="宋体" w:cs="宋体" w:hint="eastAsia"/>
          <w:spacing w:val="6"/>
        </w:rPr>
        <w:t>学分</w:t>
      </w:r>
    </w:p>
    <w:p w:rsidR="000F4B09" w:rsidRPr="00302A12" w:rsidRDefault="000F4B09" w:rsidP="007B0874">
      <w:pPr>
        <w:snapToGrid w:val="0"/>
        <w:rPr>
          <w:rFonts w:ascii="宋体"/>
          <w:spacing w:val="6"/>
          <w:position w:val="8"/>
        </w:rPr>
      </w:pPr>
      <w:r w:rsidRPr="00302A12">
        <w:rPr>
          <w:rFonts w:ascii="宋体" w:hAnsi="宋体" w:cs="宋体"/>
          <w:spacing w:val="6"/>
        </w:rPr>
        <w:t>3</w:t>
      </w:r>
      <w:r w:rsidRPr="00302A12">
        <w:rPr>
          <w:rFonts w:ascii="宋体" w:hAnsi="宋体" w:cs="宋体" w:hint="eastAsia"/>
          <w:spacing w:val="6"/>
        </w:rPr>
        <w:t>、修读要求：招收本科在校完成一年级基础课程的非会计和财务管理专业学生。</w:t>
      </w:r>
    </w:p>
    <w:p w:rsidR="000F4B09" w:rsidRPr="00302A12" w:rsidRDefault="000F4B09" w:rsidP="007B0874">
      <w:pPr>
        <w:snapToGrid w:val="0"/>
        <w:rPr>
          <w:rFonts w:ascii="宋体"/>
          <w:spacing w:val="6"/>
          <w:position w:val="8"/>
        </w:rPr>
      </w:pPr>
      <w:r w:rsidRPr="00302A12">
        <w:rPr>
          <w:rFonts w:ascii="宋体" w:hAnsi="宋体" w:cs="宋体"/>
          <w:spacing w:val="6"/>
        </w:rPr>
        <w:t>4</w:t>
      </w:r>
      <w:r w:rsidRPr="00302A12">
        <w:rPr>
          <w:rFonts w:ascii="宋体" w:hAnsi="宋体" w:cs="宋体" w:hint="eastAsia"/>
          <w:spacing w:val="6"/>
        </w:rPr>
        <w:t>、招生人数：</w:t>
      </w:r>
      <w:r w:rsidRPr="00302A12">
        <w:rPr>
          <w:rFonts w:ascii="宋体" w:hAnsi="宋体" w:cs="宋体"/>
          <w:spacing w:val="6"/>
        </w:rPr>
        <w:t>1</w:t>
      </w:r>
      <w:r>
        <w:rPr>
          <w:rFonts w:ascii="宋体" w:hAnsi="宋体" w:cs="宋体"/>
          <w:spacing w:val="6"/>
        </w:rPr>
        <w:t>2</w:t>
      </w:r>
      <w:r w:rsidRPr="00302A12">
        <w:rPr>
          <w:rFonts w:ascii="宋体" w:cs="宋体"/>
          <w:spacing w:val="6"/>
        </w:rPr>
        <w:t>0</w:t>
      </w:r>
      <w:r w:rsidRPr="00302A12">
        <w:rPr>
          <w:rFonts w:ascii="宋体" w:hAnsi="宋体" w:cs="宋体" w:hint="eastAsia"/>
          <w:spacing w:val="6"/>
        </w:rPr>
        <w:t>人</w:t>
      </w:r>
    </w:p>
    <w:p w:rsidR="000F4B09" w:rsidRDefault="000F4B09" w:rsidP="007B0874">
      <w:pPr>
        <w:snapToGrid w:val="0"/>
        <w:rPr>
          <w:rFonts w:ascii="宋体"/>
          <w:spacing w:val="6"/>
        </w:rPr>
      </w:pPr>
      <w:r w:rsidRPr="00302A12">
        <w:rPr>
          <w:rFonts w:ascii="宋体" w:hAnsi="宋体" w:cs="宋体"/>
          <w:spacing w:val="6"/>
        </w:rPr>
        <w:t>5</w:t>
      </w:r>
      <w:r w:rsidRPr="00302A12">
        <w:rPr>
          <w:rFonts w:ascii="宋体" w:hAnsi="宋体" w:cs="宋体" w:hint="eastAsia"/>
          <w:spacing w:val="6"/>
        </w:rPr>
        <w:t>、开班时间：</w:t>
      </w:r>
      <w:r w:rsidRPr="00302A12">
        <w:rPr>
          <w:rFonts w:ascii="宋体" w:hAnsi="宋体" w:cs="宋体"/>
          <w:spacing w:val="6"/>
        </w:rPr>
        <w:t>201</w:t>
      </w:r>
      <w:r>
        <w:rPr>
          <w:rFonts w:ascii="宋体" w:hAnsi="宋体" w:cs="宋体"/>
          <w:spacing w:val="6"/>
        </w:rPr>
        <w:t>9</w:t>
      </w:r>
      <w:r w:rsidRPr="00302A12">
        <w:rPr>
          <w:rFonts w:ascii="宋体" w:hAnsi="宋体" w:cs="宋体" w:hint="eastAsia"/>
          <w:spacing w:val="6"/>
        </w:rPr>
        <w:t>年秋季</w:t>
      </w:r>
    </w:p>
    <w:p w:rsidR="000F4B09" w:rsidRPr="00302A12" w:rsidRDefault="000F4B09" w:rsidP="007B0874">
      <w:pPr>
        <w:snapToGrid w:val="0"/>
        <w:rPr>
          <w:rFonts w:ascii="宋体"/>
          <w:spacing w:val="6"/>
          <w:position w:val="8"/>
        </w:rPr>
      </w:pPr>
      <w:r w:rsidRPr="00302A12">
        <w:rPr>
          <w:rFonts w:ascii="宋体" w:hAnsi="宋体" w:cs="宋体"/>
          <w:spacing w:val="6"/>
        </w:rPr>
        <w:t>6</w:t>
      </w:r>
      <w:r w:rsidRPr="00302A12">
        <w:rPr>
          <w:rFonts w:ascii="宋体" w:hAnsi="宋体" w:cs="宋体" w:hint="eastAsia"/>
          <w:spacing w:val="6"/>
        </w:rPr>
        <w:t>、上课时间：周日</w:t>
      </w:r>
      <w:r>
        <w:rPr>
          <w:rFonts w:ascii="宋体" w:hAnsi="宋体" w:cs="宋体" w:hint="eastAsia"/>
          <w:spacing w:val="6"/>
        </w:rPr>
        <w:t>白天、晚上</w:t>
      </w:r>
    </w:p>
    <w:p w:rsidR="000F4B09" w:rsidRPr="00302A12" w:rsidRDefault="000F4B09" w:rsidP="007B0874">
      <w:pPr>
        <w:snapToGrid w:val="0"/>
        <w:ind w:left="1259" w:hanging="1259"/>
        <w:rPr>
          <w:rFonts w:ascii="宋体"/>
          <w:spacing w:val="6"/>
        </w:rPr>
      </w:pPr>
      <w:r w:rsidRPr="00302A12">
        <w:rPr>
          <w:rFonts w:ascii="宋体" w:hAnsi="宋体" w:cs="宋体"/>
          <w:spacing w:val="6"/>
        </w:rPr>
        <w:t>7</w:t>
      </w:r>
      <w:r>
        <w:rPr>
          <w:rFonts w:ascii="宋体" w:hAnsi="宋体" w:cs="宋体" w:hint="eastAsia"/>
          <w:spacing w:val="6"/>
        </w:rPr>
        <w:t>、收费标准：本校</w:t>
      </w:r>
      <w:r>
        <w:rPr>
          <w:rFonts w:ascii="宋体" w:hAnsi="宋体" w:cs="宋体"/>
          <w:spacing w:val="6"/>
        </w:rPr>
        <w:t>140</w:t>
      </w:r>
      <w:r>
        <w:rPr>
          <w:rFonts w:ascii="宋体" w:hAnsi="宋体" w:cs="宋体" w:hint="eastAsia"/>
          <w:spacing w:val="6"/>
        </w:rPr>
        <w:t>元</w:t>
      </w:r>
      <w:r>
        <w:rPr>
          <w:rFonts w:ascii="宋体" w:hAnsi="宋体" w:cs="宋体"/>
          <w:spacing w:val="6"/>
        </w:rPr>
        <w:t>/</w:t>
      </w:r>
      <w:r>
        <w:rPr>
          <w:rFonts w:ascii="宋体" w:hAnsi="宋体" w:cs="宋体" w:hint="eastAsia"/>
          <w:spacing w:val="6"/>
        </w:rPr>
        <w:t>学分，外校</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0F4B09" w:rsidRDefault="000F4B09" w:rsidP="007B0874">
      <w:pPr>
        <w:snapToGrid w:val="0"/>
        <w:rPr>
          <w:rFonts w:ascii="宋体"/>
          <w:spacing w:val="6"/>
        </w:rPr>
      </w:pPr>
      <w:r w:rsidRPr="00302A12">
        <w:rPr>
          <w:rFonts w:ascii="宋体" w:hAnsi="宋体" w:cs="宋体"/>
          <w:spacing w:val="6"/>
        </w:rPr>
        <w:t>8</w:t>
      </w:r>
      <w:r w:rsidRPr="00302A12">
        <w:rPr>
          <w:rFonts w:ascii="宋体" w:hAnsi="宋体" w:cs="宋体" w:hint="eastAsia"/>
          <w:spacing w:val="6"/>
        </w:rPr>
        <w:t>、教学计划：</w:t>
      </w:r>
    </w:p>
    <w:p w:rsidR="000F4B09" w:rsidRPr="00302A12" w:rsidRDefault="000F4B09" w:rsidP="007B0874">
      <w:pPr>
        <w:snapToGrid w:val="0"/>
        <w:rPr>
          <w:rFonts w:ascii="宋体"/>
          <w:spacing w:val="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51"/>
        <w:gridCol w:w="2478"/>
        <w:gridCol w:w="640"/>
        <w:gridCol w:w="641"/>
        <w:gridCol w:w="464"/>
        <w:gridCol w:w="464"/>
        <w:gridCol w:w="464"/>
        <w:gridCol w:w="464"/>
        <w:gridCol w:w="464"/>
        <w:gridCol w:w="464"/>
      </w:tblGrid>
      <w:tr w:rsidR="000F4B09" w:rsidRPr="00302A12">
        <w:trPr>
          <w:jc w:val="center"/>
        </w:trPr>
        <w:tc>
          <w:tcPr>
            <w:tcW w:w="751" w:type="dxa"/>
            <w:vMerge w:val="restart"/>
            <w:vAlign w:val="center"/>
          </w:tcPr>
          <w:p w:rsidR="000F4B09" w:rsidRPr="00302A12" w:rsidRDefault="000F4B09" w:rsidP="007F3DEE">
            <w:pPr>
              <w:jc w:val="center"/>
              <w:rPr>
                <w:rFonts w:ascii="宋体"/>
              </w:rPr>
            </w:pPr>
            <w:r w:rsidRPr="00302A12">
              <w:rPr>
                <w:rFonts w:ascii="宋体" w:hAnsi="宋体" w:cs="宋体" w:hint="eastAsia"/>
              </w:rPr>
              <w:t>序号</w:t>
            </w:r>
          </w:p>
        </w:tc>
        <w:tc>
          <w:tcPr>
            <w:tcW w:w="2478" w:type="dxa"/>
            <w:vMerge w:val="restart"/>
            <w:vAlign w:val="center"/>
          </w:tcPr>
          <w:p w:rsidR="000F4B09" w:rsidRPr="00302A12" w:rsidRDefault="000F4B09" w:rsidP="007F3DEE">
            <w:pPr>
              <w:jc w:val="center"/>
              <w:rPr>
                <w:rFonts w:ascii="宋体"/>
              </w:rPr>
            </w:pPr>
            <w:r w:rsidRPr="00302A12">
              <w:rPr>
                <w:rFonts w:ascii="宋体" w:hAnsi="宋体" w:cs="宋体" w:hint="eastAsia"/>
              </w:rPr>
              <w:t>课</w:t>
            </w:r>
            <w:r w:rsidRPr="00302A12">
              <w:rPr>
                <w:rFonts w:ascii="宋体" w:hAnsi="宋体" w:cs="宋体"/>
              </w:rPr>
              <w:t xml:space="preserve"> </w:t>
            </w:r>
            <w:r w:rsidRPr="00302A12">
              <w:rPr>
                <w:rFonts w:ascii="宋体" w:hAnsi="宋体" w:cs="宋体" w:hint="eastAsia"/>
              </w:rPr>
              <w:t>程</w:t>
            </w:r>
            <w:r w:rsidRPr="00302A12">
              <w:rPr>
                <w:rFonts w:ascii="宋体" w:hAnsi="宋体" w:cs="宋体"/>
              </w:rPr>
              <w:t xml:space="preserve"> </w:t>
            </w:r>
            <w:r w:rsidRPr="00302A12">
              <w:rPr>
                <w:rFonts w:ascii="宋体" w:hAnsi="宋体" w:cs="宋体" w:hint="eastAsia"/>
              </w:rPr>
              <w:t>名</w:t>
            </w:r>
            <w:r w:rsidRPr="00302A12">
              <w:rPr>
                <w:rFonts w:ascii="宋体" w:hAnsi="宋体" w:cs="宋体"/>
              </w:rPr>
              <w:t xml:space="preserve"> </w:t>
            </w:r>
            <w:r w:rsidRPr="00302A12">
              <w:rPr>
                <w:rFonts w:ascii="宋体" w:hAnsi="宋体" w:cs="宋体" w:hint="eastAsia"/>
              </w:rPr>
              <w:t>称</w:t>
            </w:r>
          </w:p>
        </w:tc>
        <w:tc>
          <w:tcPr>
            <w:tcW w:w="640" w:type="dxa"/>
            <w:vMerge w:val="restart"/>
            <w:vAlign w:val="center"/>
          </w:tcPr>
          <w:p w:rsidR="000F4B09" w:rsidRPr="00302A12" w:rsidRDefault="000F4B09" w:rsidP="007F3DEE">
            <w:pPr>
              <w:jc w:val="center"/>
              <w:rPr>
                <w:rFonts w:ascii="宋体"/>
              </w:rPr>
            </w:pPr>
            <w:r w:rsidRPr="00302A12">
              <w:rPr>
                <w:rFonts w:ascii="宋体" w:hAnsi="宋体" w:cs="宋体" w:hint="eastAsia"/>
              </w:rPr>
              <w:t>学分</w:t>
            </w:r>
          </w:p>
        </w:tc>
        <w:tc>
          <w:tcPr>
            <w:tcW w:w="641" w:type="dxa"/>
            <w:vMerge w:val="restart"/>
            <w:vAlign w:val="center"/>
          </w:tcPr>
          <w:p w:rsidR="000F4B09" w:rsidRPr="00302A12" w:rsidRDefault="000F4B09" w:rsidP="007F3DEE">
            <w:pPr>
              <w:jc w:val="center"/>
              <w:rPr>
                <w:rFonts w:ascii="宋体"/>
              </w:rPr>
            </w:pPr>
            <w:r w:rsidRPr="00302A12">
              <w:rPr>
                <w:rFonts w:ascii="宋体" w:hAnsi="宋体" w:cs="宋体" w:hint="eastAsia"/>
              </w:rPr>
              <w:t>学时</w:t>
            </w:r>
          </w:p>
        </w:tc>
        <w:tc>
          <w:tcPr>
            <w:tcW w:w="2784" w:type="dxa"/>
            <w:gridSpan w:val="6"/>
            <w:vAlign w:val="center"/>
          </w:tcPr>
          <w:p w:rsidR="000F4B09" w:rsidRPr="00302A12" w:rsidRDefault="000F4B09" w:rsidP="007F3DEE">
            <w:pPr>
              <w:jc w:val="center"/>
              <w:rPr>
                <w:rFonts w:ascii="宋体"/>
              </w:rPr>
            </w:pPr>
            <w:r w:rsidRPr="00302A12">
              <w:rPr>
                <w:rFonts w:ascii="宋体" w:hAnsi="宋体" w:cs="宋体" w:hint="eastAsia"/>
              </w:rPr>
              <w:t>各</w:t>
            </w:r>
            <w:r w:rsidRPr="00302A12">
              <w:rPr>
                <w:rFonts w:ascii="宋体" w:hAnsi="宋体" w:cs="宋体"/>
              </w:rPr>
              <w:t xml:space="preserve"> </w:t>
            </w:r>
            <w:r w:rsidRPr="00302A12">
              <w:rPr>
                <w:rFonts w:ascii="宋体" w:hAnsi="宋体" w:cs="宋体" w:hint="eastAsia"/>
              </w:rPr>
              <w:t>学</w:t>
            </w:r>
            <w:r w:rsidRPr="00302A12">
              <w:rPr>
                <w:rFonts w:ascii="宋体" w:hAnsi="宋体" w:cs="宋体"/>
              </w:rPr>
              <w:t xml:space="preserve"> </w:t>
            </w:r>
            <w:r w:rsidRPr="00302A12">
              <w:rPr>
                <w:rFonts w:ascii="宋体" w:hAnsi="宋体" w:cs="宋体" w:hint="eastAsia"/>
              </w:rPr>
              <w:t>期</w:t>
            </w:r>
            <w:r w:rsidRPr="00302A12">
              <w:rPr>
                <w:rFonts w:ascii="宋体" w:hAnsi="宋体" w:cs="宋体"/>
              </w:rPr>
              <w:t xml:space="preserve"> </w:t>
            </w:r>
            <w:r w:rsidRPr="00302A12">
              <w:rPr>
                <w:rFonts w:ascii="宋体" w:hAnsi="宋体" w:cs="宋体" w:hint="eastAsia"/>
              </w:rPr>
              <w:t>周</w:t>
            </w:r>
            <w:r w:rsidRPr="00302A12">
              <w:rPr>
                <w:rFonts w:ascii="宋体" w:hAnsi="宋体" w:cs="宋体"/>
              </w:rPr>
              <w:t xml:space="preserve"> </w:t>
            </w:r>
            <w:r w:rsidRPr="00302A12">
              <w:rPr>
                <w:rFonts w:ascii="宋体" w:hAnsi="宋体" w:cs="宋体" w:hint="eastAsia"/>
              </w:rPr>
              <w:t>学</w:t>
            </w:r>
            <w:r w:rsidRPr="00302A12">
              <w:rPr>
                <w:rFonts w:ascii="宋体" w:hAnsi="宋体" w:cs="宋体"/>
              </w:rPr>
              <w:t xml:space="preserve"> </w:t>
            </w:r>
            <w:r w:rsidRPr="00302A12">
              <w:rPr>
                <w:rFonts w:ascii="宋体" w:hAnsi="宋体" w:cs="宋体" w:hint="eastAsia"/>
              </w:rPr>
              <w:t>时</w:t>
            </w:r>
          </w:p>
        </w:tc>
      </w:tr>
      <w:tr w:rsidR="000F4B09" w:rsidRPr="00302A12">
        <w:trPr>
          <w:jc w:val="center"/>
        </w:trPr>
        <w:tc>
          <w:tcPr>
            <w:tcW w:w="751" w:type="dxa"/>
            <w:vMerge/>
            <w:vAlign w:val="center"/>
          </w:tcPr>
          <w:p w:rsidR="000F4B09" w:rsidRPr="00302A12" w:rsidRDefault="000F4B09" w:rsidP="007F3DEE">
            <w:pPr>
              <w:jc w:val="center"/>
              <w:rPr>
                <w:rFonts w:ascii="宋体"/>
              </w:rPr>
            </w:pPr>
          </w:p>
        </w:tc>
        <w:tc>
          <w:tcPr>
            <w:tcW w:w="2478" w:type="dxa"/>
            <w:vMerge/>
            <w:vAlign w:val="center"/>
          </w:tcPr>
          <w:p w:rsidR="000F4B09" w:rsidRPr="00302A12" w:rsidRDefault="000F4B09" w:rsidP="007F3DEE">
            <w:pPr>
              <w:jc w:val="center"/>
              <w:rPr>
                <w:rFonts w:ascii="宋体"/>
              </w:rPr>
            </w:pPr>
          </w:p>
        </w:tc>
        <w:tc>
          <w:tcPr>
            <w:tcW w:w="640" w:type="dxa"/>
            <w:vMerge/>
            <w:vAlign w:val="center"/>
          </w:tcPr>
          <w:p w:rsidR="000F4B09" w:rsidRPr="00302A12" w:rsidRDefault="000F4B09" w:rsidP="007F3DEE">
            <w:pPr>
              <w:jc w:val="center"/>
              <w:rPr>
                <w:rFonts w:ascii="宋体"/>
              </w:rPr>
            </w:pPr>
          </w:p>
        </w:tc>
        <w:tc>
          <w:tcPr>
            <w:tcW w:w="641" w:type="dxa"/>
            <w:vMerge/>
            <w:vAlign w:val="center"/>
          </w:tcPr>
          <w:p w:rsidR="000F4B09" w:rsidRPr="00302A12" w:rsidRDefault="000F4B09" w:rsidP="007F3DEE">
            <w:pPr>
              <w:jc w:val="center"/>
              <w:rPr>
                <w:rFonts w:ascii="宋体"/>
              </w:rPr>
            </w:pP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三</w:t>
            </w: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四</w:t>
            </w: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五</w:t>
            </w: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六</w:t>
            </w: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七</w:t>
            </w:r>
          </w:p>
        </w:tc>
        <w:tc>
          <w:tcPr>
            <w:tcW w:w="464" w:type="dxa"/>
            <w:vAlign w:val="center"/>
          </w:tcPr>
          <w:p w:rsidR="000F4B09" w:rsidRPr="00302A12" w:rsidRDefault="000F4B09" w:rsidP="007F3DEE">
            <w:pPr>
              <w:adjustRightInd w:val="0"/>
              <w:snapToGrid w:val="0"/>
              <w:jc w:val="center"/>
              <w:rPr>
                <w:rFonts w:ascii="宋体"/>
              </w:rPr>
            </w:pPr>
            <w:r w:rsidRPr="00302A12">
              <w:rPr>
                <w:rFonts w:ascii="宋体" w:hAnsi="宋体" w:cs="宋体" w:hint="eastAsia"/>
              </w:rPr>
              <w:t>八</w:t>
            </w: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现代管理学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微观经济学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会计学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市场营销学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5</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组织行为学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中级财务会计</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7</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国际贸易</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8</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财务管理</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9</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国际金融</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10</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成本会计</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11</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企业战略管理</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12</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管理会计</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13</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税法</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14</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专业实习</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15</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人力资源管理</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16</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审计学</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48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w:t>
            </w: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17</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高级财务会计</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464" w:type="dxa"/>
          </w:tcPr>
          <w:p w:rsidR="000F4B09" w:rsidRPr="00302A12" w:rsidRDefault="000F4B09" w:rsidP="007F3DEE">
            <w:pPr>
              <w:adjustRightInd w:val="0"/>
              <w:snapToGrid w:val="0"/>
              <w:spacing w:before="120" w:line="200" w:lineRule="exact"/>
              <w:rPr>
                <w:rFonts w:ascii="宋体" w:hAnsi="宋体" w:cs="宋体"/>
              </w:rPr>
            </w:pP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18</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项目评估</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c>
          <w:tcPr>
            <w:tcW w:w="641" w:type="dxa"/>
          </w:tcPr>
          <w:p w:rsidR="000F4B09" w:rsidRPr="00302A12" w:rsidRDefault="000F4B09" w:rsidP="000F4B09">
            <w:pPr>
              <w:adjustRightInd w:val="0"/>
              <w:snapToGrid w:val="0"/>
              <w:spacing w:before="120" w:line="200" w:lineRule="exact"/>
              <w:ind w:firstLineChars="50" w:firstLine="31680"/>
              <w:rPr>
                <w:rFonts w:ascii="宋体" w:hAnsi="宋体" w:cs="宋体"/>
              </w:rPr>
            </w:pPr>
            <w:r w:rsidRPr="00302A12">
              <w:rPr>
                <w:rFonts w:ascii="宋体" w:hAnsi="宋体" w:cs="宋体"/>
              </w:rPr>
              <w:t>32</w:t>
            </w:r>
          </w:p>
        </w:tc>
        <w:tc>
          <w:tcPr>
            <w:tcW w:w="464" w:type="dxa"/>
          </w:tcPr>
          <w:p w:rsidR="000F4B09" w:rsidRPr="00302A12" w:rsidRDefault="000F4B09" w:rsidP="007F3DEE">
            <w:pPr>
              <w:adjustRightInd w:val="0"/>
              <w:snapToGrid w:val="0"/>
              <w:spacing w:before="120" w:line="200" w:lineRule="exact"/>
              <w:rPr>
                <w:rFonts w:ascii="宋体"/>
              </w:rPr>
            </w:pPr>
          </w:p>
        </w:tc>
        <w:tc>
          <w:tcPr>
            <w:tcW w:w="464" w:type="dxa"/>
          </w:tcPr>
          <w:p w:rsidR="000F4B09" w:rsidRPr="00302A12" w:rsidRDefault="000F4B09" w:rsidP="007F3DEE">
            <w:pPr>
              <w:adjustRightInd w:val="0"/>
              <w:snapToGrid w:val="0"/>
              <w:spacing w:before="120" w:line="200" w:lineRule="exact"/>
              <w:rPr>
                <w:rFonts w:ascii="宋体"/>
              </w:rPr>
            </w:pPr>
          </w:p>
        </w:tc>
        <w:tc>
          <w:tcPr>
            <w:tcW w:w="464" w:type="dxa"/>
          </w:tcPr>
          <w:p w:rsidR="000F4B09" w:rsidRPr="00302A12" w:rsidRDefault="000F4B09" w:rsidP="007F3DEE">
            <w:pPr>
              <w:adjustRightInd w:val="0"/>
              <w:snapToGrid w:val="0"/>
              <w:spacing w:before="120" w:line="200" w:lineRule="exact"/>
              <w:rPr>
                <w:rFonts w:ascii="宋体"/>
              </w:rPr>
            </w:pPr>
          </w:p>
        </w:tc>
        <w:tc>
          <w:tcPr>
            <w:tcW w:w="464" w:type="dxa"/>
          </w:tcPr>
          <w:p w:rsidR="000F4B09" w:rsidRPr="00302A12" w:rsidRDefault="000F4B09" w:rsidP="007F3DEE">
            <w:pPr>
              <w:adjustRightInd w:val="0"/>
              <w:snapToGrid w:val="0"/>
              <w:spacing w:before="120" w:line="200" w:lineRule="exact"/>
              <w:rPr>
                <w:rFonts w:ascii="宋体"/>
              </w:rPr>
            </w:pPr>
          </w:p>
        </w:tc>
        <w:tc>
          <w:tcPr>
            <w:tcW w:w="464" w:type="dxa"/>
          </w:tcPr>
          <w:p w:rsidR="000F4B09" w:rsidRPr="00302A12" w:rsidRDefault="000F4B09" w:rsidP="007F3DEE">
            <w:pPr>
              <w:adjustRightInd w:val="0"/>
              <w:snapToGrid w:val="0"/>
              <w:spacing w:before="120" w:line="200" w:lineRule="exact"/>
              <w:rPr>
                <w:rFonts w:ascii="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2</w:t>
            </w: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19</w:t>
            </w: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学位论文</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8</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128</w:t>
            </w: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8</w:t>
            </w:r>
          </w:p>
        </w:tc>
      </w:tr>
      <w:tr w:rsidR="000F4B09" w:rsidRPr="00302A12">
        <w:trPr>
          <w:trHeight w:hRule="exact" w:val="340"/>
          <w:jc w:val="center"/>
        </w:trPr>
        <w:tc>
          <w:tcPr>
            <w:tcW w:w="751" w:type="dxa"/>
          </w:tcPr>
          <w:p w:rsidR="000F4B09" w:rsidRPr="00302A12" w:rsidRDefault="000F4B09" w:rsidP="007F3DEE">
            <w:pPr>
              <w:adjustRightInd w:val="0"/>
              <w:snapToGrid w:val="0"/>
              <w:spacing w:before="120" w:line="200" w:lineRule="exact"/>
              <w:rPr>
                <w:rFonts w:ascii="宋体"/>
              </w:rPr>
            </w:pPr>
          </w:p>
        </w:tc>
        <w:tc>
          <w:tcPr>
            <w:tcW w:w="2478" w:type="dxa"/>
          </w:tcPr>
          <w:p w:rsidR="000F4B09" w:rsidRPr="00302A12" w:rsidRDefault="000F4B09" w:rsidP="007F3DEE">
            <w:pPr>
              <w:adjustRightInd w:val="0"/>
              <w:snapToGrid w:val="0"/>
              <w:spacing w:before="120" w:line="200" w:lineRule="exact"/>
              <w:rPr>
                <w:rFonts w:ascii="宋体"/>
              </w:rPr>
            </w:pPr>
            <w:r w:rsidRPr="00302A12">
              <w:rPr>
                <w:rFonts w:ascii="宋体" w:hAnsi="宋体" w:cs="宋体" w:hint="eastAsia"/>
              </w:rPr>
              <w:t>合计</w:t>
            </w:r>
          </w:p>
        </w:tc>
        <w:tc>
          <w:tcPr>
            <w:tcW w:w="640"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60</w:t>
            </w:r>
          </w:p>
        </w:tc>
        <w:tc>
          <w:tcPr>
            <w:tcW w:w="641"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960</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10</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10</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11</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12</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7</w:t>
            </w:r>
          </w:p>
        </w:tc>
        <w:tc>
          <w:tcPr>
            <w:tcW w:w="464" w:type="dxa"/>
          </w:tcPr>
          <w:p w:rsidR="000F4B09" w:rsidRPr="00302A12" w:rsidRDefault="000F4B09" w:rsidP="007F3DEE">
            <w:pPr>
              <w:adjustRightInd w:val="0"/>
              <w:snapToGrid w:val="0"/>
              <w:spacing w:before="120" w:line="200" w:lineRule="exact"/>
              <w:rPr>
                <w:rFonts w:ascii="宋体" w:hAnsi="宋体" w:cs="宋体"/>
              </w:rPr>
            </w:pPr>
            <w:r w:rsidRPr="00302A12">
              <w:rPr>
                <w:rFonts w:ascii="宋体" w:hAnsi="宋体" w:cs="宋体"/>
              </w:rPr>
              <w:t>10</w:t>
            </w:r>
          </w:p>
        </w:tc>
      </w:tr>
    </w:tbl>
    <w:p w:rsidR="000F4B09" w:rsidRPr="00302A12" w:rsidRDefault="000F4B09" w:rsidP="007B0874">
      <w:pPr>
        <w:spacing w:line="340" w:lineRule="exact"/>
        <w:rPr>
          <w:rFonts w:ascii="宋体"/>
        </w:rPr>
      </w:pPr>
    </w:p>
    <w:p w:rsidR="000F4B09" w:rsidRPr="00302A12" w:rsidRDefault="000F4B09" w:rsidP="007B0874">
      <w:pPr>
        <w:spacing w:line="340" w:lineRule="exact"/>
        <w:rPr>
          <w:rFonts w:ascii="宋体"/>
        </w:rPr>
      </w:pPr>
    </w:p>
    <w:p w:rsidR="000F4B09" w:rsidRPr="00302A12" w:rsidRDefault="000F4B09" w:rsidP="00A91B32">
      <w:pPr>
        <w:spacing w:line="300" w:lineRule="exact"/>
        <w:rPr>
          <w:rFonts w:ascii="宋体"/>
        </w:rPr>
      </w:pPr>
      <w:r w:rsidRPr="00302A12">
        <w:rPr>
          <w:rFonts w:ascii="宋体" w:hAnsi="宋体" w:cs="宋体" w:hint="eastAsia"/>
        </w:rPr>
        <w:t>课程名称：现代管理学</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rsidR="000F4B09" w:rsidRPr="00302A12" w:rsidRDefault="000F4B09" w:rsidP="00A91B32">
      <w:pPr>
        <w:spacing w:line="300" w:lineRule="exact"/>
        <w:rPr>
          <w:rFonts w:ascii="宋体"/>
        </w:rPr>
      </w:pPr>
    </w:p>
    <w:p w:rsidR="000F4B09" w:rsidRPr="00302A12" w:rsidRDefault="000F4B09" w:rsidP="00A91B32">
      <w:pPr>
        <w:spacing w:line="300" w:lineRule="exact"/>
        <w:rPr>
          <w:rFonts w:ascii="宋体"/>
        </w:rPr>
      </w:pPr>
      <w:r w:rsidRPr="00302A12">
        <w:rPr>
          <w:rFonts w:ascii="宋体" w:hAnsi="宋体" w:cs="宋体" w:hint="eastAsia"/>
        </w:rPr>
        <w:t>课程名称：微观经济学</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课程简介：微观经济学被称为供求</w:t>
      </w:r>
      <w:r w:rsidRPr="00302A12">
        <w:rPr>
          <w:rFonts w:ascii="宋体" w:cs="宋体" w:hint="eastAsia"/>
          <w:spacing w:val="6"/>
          <w:sz w:val="21"/>
          <w:szCs w:val="21"/>
        </w:rPr>
        <w:t>“</w:t>
      </w:r>
      <w:r w:rsidRPr="00302A12">
        <w:rPr>
          <w:rFonts w:ascii="宋体" w:hAnsi="宋体" w:cs="宋体" w:hint="eastAsia"/>
          <w:spacing w:val="6"/>
          <w:sz w:val="21"/>
          <w:szCs w:val="21"/>
        </w:rPr>
        <w:t>十字架</w:t>
      </w:r>
      <w:r w:rsidRPr="00302A12">
        <w:rPr>
          <w:rFonts w:ascii="宋体" w:cs="宋体" w:hint="eastAsia"/>
          <w:spacing w:val="6"/>
          <w:sz w:val="21"/>
          <w:szCs w:val="21"/>
        </w:rPr>
        <w:t>”</w:t>
      </w:r>
      <w:r w:rsidRPr="00302A12">
        <w:rPr>
          <w:rFonts w:ascii="宋体" w:hAnsi="宋体" w:cs="宋体" w:hint="eastAsia"/>
          <w:spacing w:val="6"/>
          <w:sz w:val="21"/>
          <w:szCs w:val="21"/>
        </w:rPr>
        <w:t>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rsidR="000F4B09" w:rsidRPr="00302A12" w:rsidRDefault="000F4B09" w:rsidP="00A91B32">
      <w:pPr>
        <w:spacing w:line="300" w:lineRule="exact"/>
        <w:rPr>
          <w:rFonts w:ascii="宋体"/>
          <w:spacing w:val="6"/>
        </w:rPr>
      </w:pPr>
    </w:p>
    <w:p w:rsidR="000F4B09" w:rsidRPr="00302A12" w:rsidRDefault="000F4B09" w:rsidP="00A91B32">
      <w:pPr>
        <w:spacing w:line="300" w:lineRule="exact"/>
        <w:rPr>
          <w:rFonts w:ascii="宋体"/>
          <w:spacing w:val="6"/>
        </w:rPr>
      </w:pPr>
      <w:r w:rsidRPr="00302A12">
        <w:rPr>
          <w:rFonts w:ascii="宋体" w:hAnsi="宋体" w:cs="宋体" w:hint="eastAsia"/>
          <w:spacing w:val="6"/>
        </w:rPr>
        <w:t>课程名称：会计学</w:t>
      </w:r>
    </w:p>
    <w:p w:rsidR="000F4B09" w:rsidRPr="00302A12" w:rsidRDefault="000F4B09" w:rsidP="00A91B32">
      <w:pPr>
        <w:adjustRightInd w:val="0"/>
        <w:snapToGrid w:val="0"/>
        <w:spacing w:line="300" w:lineRule="exact"/>
        <w:ind w:right="32"/>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spacing w:line="300" w:lineRule="exact"/>
        <w:rPr>
          <w:rFonts w:ascii="宋体"/>
        </w:rPr>
      </w:pPr>
      <w:r w:rsidRPr="00302A12">
        <w:rPr>
          <w:rFonts w:ascii="宋体" w:hAnsi="宋体" w:cs="宋体" w:hint="eastAsia"/>
        </w:rPr>
        <w:t>课程名称：企业战略管理</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w:t>
      </w:r>
      <w:r w:rsidRPr="00302A12">
        <w:rPr>
          <w:rFonts w:ascii="宋体" w:cs="宋体" w:hint="eastAsia"/>
          <w:spacing w:val="6"/>
          <w:sz w:val="21"/>
          <w:szCs w:val="21"/>
        </w:rPr>
        <w:t>“</w:t>
      </w:r>
      <w:r w:rsidRPr="00302A12">
        <w:rPr>
          <w:rFonts w:ascii="宋体" w:hAnsi="宋体" w:cs="宋体" w:hint="eastAsia"/>
          <w:spacing w:val="6"/>
          <w:sz w:val="21"/>
          <w:szCs w:val="21"/>
        </w:rPr>
        <w:t>战略</w:t>
      </w:r>
      <w:r w:rsidRPr="00302A12">
        <w:rPr>
          <w:rFonts w:ascii="宋体" w:cs="宋体" w:hint="eastAsia"/>
          <w:spacing w:val="6"/>
          <w:sz w:val="21"/>
          <w:szCs w:val="21"/>
        </w:rPr>
        <w:t>”</w:t>
      </w:r>
      <w:r w:rsidRPr="00302A12">
        <w:rPr>
          <w:rFonts w:ascii="宋体" w:hAnsi="宋体" w:cs="宋体" w:hint="eastAsia"/>
          <w:spacing w:val="6"/>
          <w:sz w:val="21"/>
          <w:szCs w:val="21"/>
        </w:rPr>
        <w:t>原是军事术语，是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rsidR="000F4B09" w:rsidRPr="00302A12" w:rsidRDefault="000F4B09" w:rsidP="00A91B32">
      <w:pPr>
        <w:spacing w:line="300" w:lineRule="exact"/>
        <w:rPr>
          <w:rFonts w:ascii="宋体"/>
        </w:rPr>
      </w:pPr>
    </w:p>
    <w:p w:rsidR="000F4B09" w:rsidRPr="00302A12" w:rsidRDefault="000F4B09" w:rsidP="00A91B32">
      <w:pPr>
        <w:spacing w:line="300" w:lineRule="exact"/>
        <w:rPr>
          <w:rFonts w:ascii="宋体"/>
        </w:rPr>
      </w:pPr>
      <w:r w:rsidRPr="00302A12">
        <w:rPr>
          <w:rFonts w:ascii="宋体" w:hAnsi="宋体" w:cs="宋体" w:hint="eastAsia"/>
        </w:rPr>
        <w:t>课程名称：市场营销学</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w:t>
      </w:r>
      <w:r w:rsidRPr="00302A12">
        <w:rPr>
          <w:rFonts w:ascii="宋体" w:hAnsi="宋体" w:cs="宋体"/>
          <w:spacing w:val="6"/>
          <w:sz w:val="21"/>
          <w:szCs w:val="21"/>
        </w:rPr>
        <w:t>Product</w:t>
      </w:r>
      <w:r w:rsidRPr="00302A12">
        <w:rPr>
          <w:rFonts w:ascii="宋体" w:hAnsi="宋体" w:cs="宋体" w:hint="eastAsia"/>
          <w:spacing w:val="6"/>
          <w:sz w:val="21"/>
          <w:szCs w:val="21"/>
        </w:rPr>
        <w:t>）、定价（</w:t>
      </w:r>
      <w:r w:rsidRPr="00302A12">
        <w:rPr>
          <w:rFonts w:ascii="宋体" w:hAnsi="宋体" w:cs="宋体"/>
          <w:spacing w:val="6"/>
          <w:sz w:val="21"/>
          <w:szCs w:val="21"/>
        </w:rPr>
        <w:t>Price</w:t>
      </w:r>
      <w:r w:rsidRPr="00302A12">
        <w:rPr>
          <w:rFonts w:ascii="宋体" w:hAnsi="宋体" w:cs="宋体" w:hint="eastAsia"/>
          <w:spacing w:val="6"/>
          <w:sz w:val="21"/>
          <w:szCs w:val="21"/>
        </w:rPr>
        <w:t>）、地点（</w:t>
      </w:r>
      <w:r w:rsidRPr="00302A12">
        <w:rPr>
          <w:rFonts w:ascii="宋体" w:hAnsi="宋体" w:cs="宋体"/>
          <w:spacing w:val="6"/>
          <w:sz w:val="21"/>
          <w:szCs w:val="21"/>
        </w:rPr>
        <w:t>Place</w:t>
      </w:r>
      <w:r w:rsidRPr="00302A12">
        <w:rPr>
          <w:rFonts w:ascii="宋体" w:hAnsi="宋体" w:cs="宋体" w:hint="eastAsia"/>
          <w:spacing w:val="6"/>
          <w:sz w:val="21"/>
          <w:szCs w:val="21"/>
        </w:rPr>
        <w:t>）、促销（</w:t>
      </w:r>
      <w:r w:rsidRPr="00302A12">
        <w:rPr>
          <w:rFonts w:ascii="宋体" w:hAnsi="宋体" w:cs="宋体"/>
          <w:spacing w:val="6"/>
          <w:sz w:val="21"/>
          <w:szCs w:val="21"/>
        </w:rPr>
        <w:t>Promotion</w:t>
      </w:r>
      <w:r w:rsidRPr="00302A12">
        <w:rPr>
          <w:rFonts w:ascii="宋体" w:hAnsi="宋体" w:cs="宋体" w:hint="eastAsia"/>
          <w:spacing w:val="6"/>
          <w:sz w:val="21"/>
          <w:szCs w:val="21"/>
        </w:rPr>
        <w:t>）为主要决策内容的市场营销管理过程及其客观规律性。</w:t>
      </w:r>
    </w:p>
    <w:p w:rsidR="000F4B09"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spacing w:line="300" w:lineRule="exact"/>
        <w:rPr>
          <w:rFonts w:ascii="宋体"/>
        </w:rPr>
      </w:pPr>
      <w:r w:rsidRPr="00302A12">
        <w:rPr>
          <w:rFonts w:ascii="宋体" w:hAnsi="宋体" w:cs="宋体" w:hint="eastAsia"/>
        </w:rPr>
        <w:t>课程名称：组织行为学</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课程在对组织行为学的起源与发展进行概述的基础上，从个体心理、群体心理与组织心理等三个层面剖析了心理对管理的影响。由浅入深地讲述组织行为学的产生与发展、个体心理与管理（感觉、知觉、决策、个性、态度、学习等）、群体心理与管理（群体与团队、沟通等）、组织与管理（组织文化与变革等）。该课程注重解决实际问题能力的培养。通过学习这门课程，学生可以比较全面地了解组织行为学的核心概念、理念与实际应用。</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spacing w:line="300" w:lineRule="exact"/>
        <w:rPr>
          <w:rFonts w:ascii="宋体"/>
        </w:rPr>
      </w:pPr>
      <w:r w:rsidRPr="00302A12">
        <w:rPr>
          <w:rFonts w:ascii="宋体" w:hAnsi="宋体" w:cs="宋体" w:hint="eastAsia"/>
        </w:rPr>
        <w:t>课程名称：人力资源管理</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将采用互动式教学，以教师讲授为主，提高学生参与与思考的比重，结合课堂讨论与案例分析。通过课外小组作业，熟悉掌握重点内容，注重学生发现问题和分析问题能力的培养。课程选用英文教材，英文</w:t>
      </w:r>
      <w:r w:rsidRPr="00302A12">
        <w:rPr>
          <w:rFonts w:ascii="宋体" w:hAnsi="宋体" w:cs="宋体"/>
          <w:spacing w:val="6"/>
          <w:sz w:val="21"/>
          <w:szCs w:val="21"/>
        </w:rPr>
        <w:t>PPT</w:t>
      </w:r>
      <w:r w:rsidRPr="00302A12">
        <w:rPr>
          <w:rFonts w:ascii="宋体" w:hAnsi="宋体" w:cs="宋体" w:hint="eastAsia"/>
          <w:spacing w:val="6"/>
          <w:sz w:val="21"/>
          <w:szCs w:val="21"/>
        </w:rPr>
        <w:t>，英文考卷。课程的基本要求：较为全面系统地掌握人力资源管理实践的基本概念与技能，具备一定的分析与解决实际管理问题的能力。同时要求学生能够阅读理解原版教材的能力。</w:t>
      </w:r>
    </w:p>
    <w:p w:rsidR="000F4B09" w:rsidRPr="00302A12" w:rsidRDefault="000F4B09" w:rsidP="00A91B32">
      <w:pPr>
        <w:spacing w:line="300" w:lineRule="exact"/>
        <w:rPr>
          <w:rFonts w:ascii="宋体"/>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课程名称：中级财务会计</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课程简介：通过我国《企业会计制度》为主要内容的学习，系统掌握一般企业特别是工业企业的核算方法，对</w:t>
      </w:r>
      <w:r>
        <w:rPr>
          <w:rFonts w:ascii="宋体" w:hAnsi="宋体" w:cs="宋体" w:hint="eastAsia"/>
          <w:spacing w:val="6"/>
          <w:sz w:val="21"/>
          <w:szCs w:val="21"/>
        </w:rPr>
        <w:t>各个</w:t>
      </w:r>
      <w:r w:rsidRPr="00302A12">
        <w:rPr>
          <w:rFonts w:ascii="宋体" w:hAnsi="宋体" w:cs="宋体" w:hint="eastAsia"/>
          <w:spacing w:val="6"/>
          <w:sz w:val="21"/>
          <w:szCs w:val="21"/>
        </w:rPr>
        <w:t>会计要素的确认、计量、记录、报告和披露能比较熟练把握。</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课程名称：国际贸易</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课程简介：国际贸易是国际贸易的基础理论课程，介绍国际分工理论、国际贸易政策及措施、国际贸易协定和世界贸易组织概况。</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课程名称：财务管理</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spacing w:val="6"/>
        </w:rPr>
        <w:t>学分，</w:t>
      </w:r>
      <w:r w:rsidRPr="00302A12">
        <w:rPr>
          <w:rFonts w:ascii="宋体" w:hAnsi="宋体" w:cs="宋体"/>
          <w:spacing w:val="6"/>
        </w:rPr>
        <w:t>64</w:t>
      </w:r>
      <w:r w:rsidRPr="00302A12">
        <w:rPr>
          <w:rFonts w:ascii="宋体" w:hAnsi="宋体" w:cs="宋体" w:hint="eastAsia"/>
          <w:spacing w:val="6"/>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课程简介：《财务管理》是一门理论和实践相结合的课程，旨在引导学生在掌握了一定的融资、投资和经营的专门知识，为企业的会计核算和管理打下坚实的基础。</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spacing w:line="300" w:lineRule="exact"/>
        <w:rPr>
          <w:rFonts w:ascii="宋体"/>
        </w:rPr>
      </w:pPr>
      <w:r w:rsidRPr="00302A12">
        <w:rPr>
          <w:rFonts w:ascii="宋体" w:hAnsi="宋体" w:cs="宋体" w:hint="eastAsia"/>
        </w:rPr>
        <w:t>课程名称：国际金融</w:t>
      </w:r>
    </w:p>
    <w:p w:rsidR="000F4B09" w:rsidRPr="00302A12" w:rsidRDefault="000F4B09" w:rsidP="00A91B32">
      <w:pPr>
        <w:spacing w:line="300" w:lineRule="exact"/>
        <w:rPr>
          <w:rFonts w:ascii="宋体"/>
        </w:rPr>
      </w:pPr>
      <w:r w:rsidRPr="00302A12">
        <w:rPr>
          <w:rFonts w:ascii="宋体" w:hAnsi="宋体" w:cs="宋体" w:hint="eastAsia"/>
        </w:rPr>
        <w:t>学时学分：</w:t>
      </w:r>
      <w:r w:rsidRPr="00302A12">
        <w:rPr>
          <w:rFonts w:ascii="宋体" w:hAnsi="宋体" w:cs="宋体"/>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课程简介：《国际金融》是金融、财税、国际贸易、保险类各专业的基础理论课，是金融、国际贸易专业的必修课以及相关专业的选修课。《国际金融》阐述的是国际金融学科的最一般</w:t>
      </w:r>
      <w:r>
        <w:rPr>
          <w:rFonts w:ascii="宋体" w:hAnsi="宋体" w:cs="宋体" w:hint="eastAsia"/>
          <w:spacing w:val="6"/>
          <w:sz w:val="21"/>
          <w:szCs w:val="21"/>
        </w:rPr>
        <w:t>规律、国际金融学的基本理论，介绍国际金融的基本业务和基础知识。</w:t>
      </w:r>
      <w:r w:rsidRPr="00302A12">
        <w:rPr>
          <w:rFonts w:ascii="宋体" w:hAnsi="宋体" w:cs="宋体" w:hint="eastAsia"/>
          <w:spacing w:val="6"/>
          <w:sz w:val="21"/>
          <w:szCs w:val="21"/>
        </w:rPr>
        <w:t>了解本国和外国的环境、国情和民族特点，吸取别人的经验和教训，努力探索建立具有中国特色的社会主义金融新体制。</w:t>
      </w:r>
    </w:p>
    <w:p w:rsidR="000F4B09"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成本会计</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课程简介：《成本会计》是会计专业基础阶段的一门必修课，旨在帮助学生对会计成本的掌握。认识成本核算在整个会计核算的重要性。</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管理会计</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课程简介：《管理会计》是会计专业由低年纪向高年级转向的一门必修课程，</w:t>
      </w:r>
      <w:r w:rsidRPr="00302A12">
        <w:rPr>
          <w:rFonts w:ascii="宋体" w:hAnsi="宋体" w:cs="宋体"/>
          <w:spacing w:val="6"/>
          <w:sz w:val="21"/>
          <w:szCs w:val="21"/>
        </w:rPr>
        <w:t xml:space="preserve"> </w:t>
      </w:r>
      <w:r w:rsidRPr="00302A12">
        <w:rPr>
          <w:rFonts w:ascii="宋体" w:hAnsi="宋体" w:cs="宋体" w:hint="eastAsia"/>
          <w:spacing w:val="6"/>
          <w:sz w:val="21"/>
          <w:szCs w:val="21"/>
        </w:rPr>
        <w:t>旨在完成一、二年级会计必修课程的基础上使学生进一步掌握成本管理和企业管理的基本知识和基本技能。</w:t>
      </w:r>
    </w:p>
    <w:p w:rsidR="000F4B09" w:rsidRPr="00302A12" w:rsidRDefault="000F4B09" w:rsidP="00A91B32">
      <w:pPr>
        <w:adjustRightInd w:val="0"/>
        <w:snapToGrid w:val="0"/>
        <w:spacing w:line="300" w:lineRule="exact"/>
        <w:ind w:left="1077" w:hanging="1077"/>
        <w:rPr>
          <w:rFonts w:ascii="宋体"/>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课程名称：税法</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3</w:t>
      </w:r>
      <w:r w:rsidRPr="00302A12">
        <w:rPr>
          <w:rFonts w:ascii="宋体" w:hAnsi="宋体" w:cs="宋体" w:hint="eastAsia"/>
          <w:spacing w:val="6"/>
        </w:rPr>
        <w:t>学分，</w:t>
      </w:r>
      <w:r w:rsidRPr="00302A12">
        <w:rPr>
          <w:rFonts w:ascii="宋体" w:hAnsi="宋体" w:cs="宋体"/>
          <w:spacing w:val="6"/>
        </w:rPr>
        <w:t>48</w:t>
      </w:r>
      <w:r w:rsidRPr="00302A12">
        <w:rPr>
          <w:rFonts w:ascii="宋体" w:hAnsi="宋体" w:cs="宋体" w:hint="eastAsia"/>
          <w:spacing w:val="6"/>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课程简介：《税法》鉴于我国税法对会计的影响，学习税法对加强会计核算和会计运用能力的培养有极其重要的作用。本课程主要要求学生掌握我国税法的体系和主要内容。</w:t>
      </w:r>
    </w:p>
    <w:p w:rsidR="000F4B09" w:rsidRPr="00302A12" w:rsidRDefault="000F4B09" w:rsidP="00A91B32">
      <w:pPr>
        <w:adjustRightInd w:val="0"/>
        <w:snapToGrid w:val="0"/>
        <w:spacing w:line="300" w:lineRule="exact"/>
        <w:rPr>
          <w:rFonts w:ascii="宋体"/>
          <w:spacing w:val="6"/>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课程名称：专业实习</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4</w:t>
      </w:r>
      <w:r w:rsidRPr="00302A12">
        <w:rPr>
          <w:rFonts w:ascii="宋体" w:hAnsi="宋体" w:cs="宋体" w:hint="eastAsia"/>
        </w:rPr>
        <w:t>学分，</w:t>
      </w:r>
      <w:r w:rsidRPr="00302A12">
        <w:rPr>
          <w:rFonts w:ascii="宋体" w:hAnsi="宋体" w:cs="宋体"/>
        </w:rPr>
        <w:t>64</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课程简介：《会计专业实习》通过在会计事务所、企业财务部门等实习工作，要求学生对会计实践工作有一定认识。</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审计学</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rsidR="000F4B09" w:rsidRPr="00302A12" w:rsidRDefault="000F4B09" w:rsidP="00F41256">
      <w:pPr>
        <w:pStyle w:val="BlockText"/>
        <w:spacing w:line="300" w:lineRule="exact"/>
        <w:ind w:left="31680" w:right="466" w:hangingChars="510" w:firstLine="31680"/>
        <w:rPr>
          <w:rFonts w:ascii="宋体"/>
          <w:spacing w:val="6"/>
          <w:sz w:val="21"/>
          <w:szCs w:val="21"/>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项目评估</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课程简介：《项目评估》是会计专业高年级的一门理论和实践相结合的课程。其目标是在学生掌握一定的会计学和经济学包括税法和经济的基础上掌握我国项目（资产）评估的主要内容和相关法规。</w:t>
      </w:r>
    </w:p>
    <w:p w:rsidR="000F4B09" w:rsidRPr="00302A12" w:rsidRDefault="000F4B09" w:rsidP="00A91B32">
      <w:pPr>
        <w:adjustRightInd w:val="0"/>
        <w:snapToGrid w:val="0"/>
        <w:spacing w:line="300" w:lineRule="exact"/>
        <w:ind w:left="1077" w:hanging="1077"/>
        <w:rPr>
          <w:rFonts w:ascii="宋体"/>
          <w:spacing w:val="6"/>
        </w:rPr>
      </w:pP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课程名称：</w:t>
      </w:r>
      <w:r w:rsidRPr="00302A12">
        <w:rPr>
          <w:rFonts w:ascii="宋体" w:hAnsi="宋体" w:cs="宋体" w:hint="eastAsia"/>
        </w:rPr>
        <w:t>高级财务会计</w:t>
      </w:r>
    </w:p>
    <w:p w:rsidR="000F4B09" w:rsidRPr="00302A12" w:rsidRDefault="000F4B09" w:rsidP="00A91B32">
      <w:pPr>
        <w:adjustRightInd w:val="0"/>
        <w:snapToGrid w:val="0"/>
        <w:spacing w:line="300" w:lineRule="exact"/>
        <w:ind w:left="1077" w:hanging="1077"/>
        <w:rPr>
          <w:rFonts w:ascii="宋体"/>
          <w:spacing w:val="6"/>
        </w:rPr>
      </w:pPr>
      <w:r w:rsidRPr="00302A12">
        <w:rPr>
          <w:rFonts w:ascii="宋体" w:hAnsi="宋体" w:cs="宋体" w:hint="eastAsia"/>
          <w:spacing w:val="6"/>
        </w:rPr>
        <w:t>学时学分：</w:t>
      </w:r>
      <w:r w:rsidRPr="00302A12">
        <w:rPr>
          <w:rFonts w:ascii="宋体" w:hAnsi="宋体" w:cs="宋体"/>
          <w:spacing w:val="6"/>
        </w:rPr>
        <w:t>2</w:t>
      </w:r>
      <w:r w:rsidRPr="00302A12">
        <w:rPr>
          <w:rFonts w:ascii="宋体" w:hAnsi="宋体" w:cs="宋体" w:hint="eastAsia"/>
        </w:rPr>
        <w:t>学分，</w:t>
      </w:r>
      <w:r w:rsidRPr="00302A12">
        <w:rPr>
          <w:rFonts w:ascii="宋体" w:hAnsi="宋体" w:cs="宋体"/>
        </w:rPr>
        <w:t>32</w:t>
      </w:r>
      <w:r w:rsidRPr="00302A12">
        <w:rPr>
          <w:rFonts w:ascii="宋体" w:hAnsi="宋体" w:cs="宋体" w:hint="eastAsia"/>
        </w:rPr>
        <w:t>学时</w:t>
      </w:r>
    </w:p>
    <w:p w:rsidR="000F4B09" w:rsidRPr="00302A12" w:rsidRDefault="000F4B09" w:rsidP="00F41256">
      <w:pPr>
        <w:pStyle w:val="BlockText"/>
        <w:spacing w:line="300" w:lineRule="exact"/>
        <w:ind w:left="31680" w:right="466" w:hangingChars="510" w:firstLine="31680"/>
        <w:rPr>
          <w:rFonts w:ascii="宋体"/>
          <w:spacing w:val="6"/>
          <w:sz w:val="21"/>
          <w:szCs w:val="21"/>
        </w:rPr>
      </w:pPr>
      <w:r w:rsidRPr="00302A12">
        <w:rPr>
          <w:rFonts w:ascii="宋体" w:hAnsi="宋体" w:cs="宋体" w:hint="eastAsia"/>
          <w:spacing w:val="6"/>
          <w:sz w:val="21"/>
          <w:szCs w:val="21"/>
        </w:rPr>
        <w:t>课程简介：《高级财务会计》主要要求学生掌握合并会计的</w:t>
      </w:r>
      <w:bookmarkStart w:id="2" w:name="_GoBack"/>
      <w:bookmarkEnd w:id="2"/>
      <w:r w:rsidRPr="00302A12">
        <w:rPr>
          <w:rFonts w:ascii="宋体" w:hAnsi="宋体" w:cs="宋体" w:hint="eastAsia"/>
          <w:spacing w:val="6"/>
          <w:sz w:val="21"/>
          <w:szCs w:val="21"/>
        </w:rPr>
        <w:t>基本知识和基本技能，并要求学生掌握除了合并会计以外的特殊行业和特殊业务的基本知识和基本技能，包括物价变动会计、所得税会计、分支机构会计、合伙会计、外汇会计等等。</w:t>
      </w:r>
    </w:p>
    <w:p w:rsidR="000F4B09" w:rsidRDefault="000F4B09" w:rsidP="007B0874">
      <w:pPr>
        <w:rPr>
          <w:rFonts w:ascii="宋体"/>
        </w:rPr>
      </w:pPr>
    </w:p>
    <w:p w:rsidR="000F4B09" w:rsidRDefault="000F4B09" w:rsidP="007B0874">
      <w:pPr>
        <w:rPr>
          <w:rFonts w:ascii="宋体"/>
        </w:rPr>
      </w:pPr>
    </w:p>
    <w:p w:rsidR="000F4B09" w:rsidRDefault="000F4B09" w:rsidP="007B0874">
      <w:pPr>
        <w:rPr>
          <w:rFonts w:ascii="宋体"/>
        </w:rPr>
      </w:pPr>
    </w:p>
    <w:p w:rsidR="000F4B09" w:rsidRDefault="000F4B09" w:rsidP="007B0874">
      <w:pPr>
        <w:rPr>
          <w:rFonts w:ascii="宋体"/>
        </w:rPr>
      </w:pPr>
    </w:p>
    <w:p w:rsidR="000F4B09" w:rsidRPr="00302A12" w:rsidRDefault="000F4B09" w:rsidP="007B0874">
      <w:pPr>
        <w:rPr>
          <w:rFonts w:ascii="宋体"/>
        </w:rPr>
      </w:pPr>
    </w:p>
    <w:p w:rsidR="000F4B09" w:rsidRDefault="000F4B09" w:rsidP="00544CE1">
      <w:pPr>
        <w:jc w:val="center"/>
        <w:rPr>
          <w:rFonts w:ascii="宋体"/>
          <w:b/>
          <w:bCs/>
          <w:sz w:val="32"/>
          <w:szCs w:val="32"/>
          <w:lang w:val="zh-TW" w:eastAsia="zh-TW"/>
        </w:rPr>
      </w:pPr>
      <w:bookmarkStart w:id="3" w:name="t3"/>
      <w:bookmarkEnd w:id="3"/>
      <w:r>
        <w:rPr>
          <w:rFonts w:ascii="宋体" w:hAnsi="宋体" w:cs="宋体" w:hint="eastAsia"/>
          <w:b/>
          <w:bCs/>
          <w:sz w:val="32"/>
          <w:szCs w:val="32"/>
          <w:lang w:val="zh-TW" w:eastAsia="zh-TW"/>
        </w:rPr>
        <w:t>东华大学辅修专业学士学位教学计划</w:t>
      </w:r>
    </w:p>
    <w:p w:rsidR="000F4B09" w:rsidRDefault="000F4B09" w:rsidP="00544CE1">
      <w:pPr>
        <w:spacing w:line="360" w:lineRule="exact"/>
        <w:jc w:val="center"/>
        <w:rPr>
          <w:rFonts w:ascii="宋体"/>
          <w:b/>
          <w:bCs/>
          <w:spacing w:val="5"/>
          <w:sz w:val="30"/>
          <w:szCs w:val="30"/>
          <w:lang w:val="zh-TW" w:eastAsia="zh-TW"/>
        </w:rPr>
      </w:pPr>
      <w:r>
        <w:rPr>
          <w:rFonts w:ascii="宋体" w:hAnsi="宋体" w:cs="宋体" w:hint="eastAsia"/>
          <w:b/>
          <w:bCs/>
          <w:spacing w:val="5"/>
          <w:sz w:val="30"/>
          <w:szCs w:val="30"/>
          <w:lang w:val="zh-TW" w:eastAsia="zh-TW"/>
        </w:rPr>
        <w:t>数字媒体艺术</w:t>
      </w:r>
    </w:p>
    <w:p w:rsidR="000F4B09" w:rsidRDefault="000F4B09" w:rsidP="00544CE1">
      <w:pPr>
        <w:rPr>
          <w:rFonts w:ascii="宋体"/>
          <w:b/>
          <w:bCs/>
          <w:kern w:val="0"/>
          <w:position w:val="16"/>
        </w:rPr>
      </w:pPr>
      <w:r>
        <w:rPr>
          <w:rFonts w:ascii="宋体" w:hAnsi="宋体" w:cs="宋体" w:hint="eastAsia"/>
          <w:b/>
          <w:bCs/>
          <w:kern w:val="0"/>
          <w:position w:val="16"/>
          <w:lang w:val="zh-TW" w:eastAsia="zh-TW"/>
        </w:rPr>
        <w:t>专业名称：数字媒体艺术</w:t>
      </w:r>
      <w:r>
        <w:rPr>
          <w:rFonts w:ascii="宋体" w:hAnsi="宋体" w:cs="宋体"/>
          <w:b/>
          <w:bCs/>
          <w:kern w:val="0"/>
          <w:position w:val="16"/>
        </w:rPr>
        <w:t xml:space="preserve">             </w:t>
      </w:r>
      <w:r>
        <w:rPr>
          <w:rFonts w:ascii="宋体" w:hAnsi="宋体" w:cs="宋体" w:hint="eastAsia"/>
          <w:b/>
          <w:bCs/>
          <w:kern w:val="0"/>
          <w:position w:val="16"/>
          <w:lang w:val="zh-TW" w:eastAsia="zh-TW"/>
        </w:rPr>
        <w:t>开设校区：延安路校区</w:t>
      </w:r>
    </w:p>
    <w:p w:rsidR="000F4B09" w:rsidRDefault="000F4B09" w:rsidP="00544CE1">
      <w:pPr>
        <w:numPr>
          <w:ilvl w:val="0"/>
          <w:numId w:val="10"/>
        </w:numPr>
        <w:spacing w:line="320" w:lineRule="exact"/>
        <w:rPr>
          <w:rFonts w:ascii="宋体"/>
          <w:lang w:val="zh-TW" w:eastAsia="zh-TW"/>
        </w:rPr>
      </w:pPr>
      <w:r>
        <w:rPr>
          <w:rFonts w:ascii="宋体" w:hAnsi="宋体" w:cs="宋体" w:hint="eastAsia"/>
          <w:lang w:val="zh-TW" w:eastAsia="zh-TW"/>
        </w:rPr>
        <w:t>教学目标：</w:t>
      </w:r>
    </w:p>
    <w:p w:rsidR="000F4B09" w:rsidRDefault="000F4B09" w:rsidP="00544CE1">
      <w:pPr>
        <w:spacing w:line="320" w:lineRule="exact"/>
        <w:ind w:firstLine="444"/>
        <w:rPr>
          <w:rFonts w:ascii="宋体"/>
          <w:lang w:val="zh-TW" w:eastAsia="zh-TW"/>
        </w:rPr>
      </w:pPr>
      <w:r>
        <w:rPr>
          <w:rFonts w:ascii="宋体" w:hAnsi="宋体" w:cs="宋体" w:hint="eastAsia"/>
          <w:lang w:val="zh-TW" w:eastAsia="zh-TW"/>
        </w:rPr>
        <w:t>参照本校数字媒体艺术专业教学大纲，结合辅修学生的多学科基础的特点，主要面向交互媒体、影视</w:t>
      </w:r>
      <w:r>
        <w:rPr>
          <w:rFonts w:ascii="宋体" w:hAnsi="宋体" w:cs="宋体" w:hint="eastAsia"/>
          <w:lang w:val="zh-TW"/>
        </w:rPr>
        <w:t>媒体</w:t>
      </w:r>
      <w:r>
        <w:rPr>
          <w:rFonts w:ascii="宋体" w:hAnsi="宋体" w:cs="宋体" w:hint="eastAsia"/>
          <w:lang w:val="zh-TW" w:eastAsia="zh-TW"/>
        </w:rPr>
        <w:t>以及数字</w:t>
      </w:r>
      <w:r>
        <w:rPr>
          <w:rFonts w:ascii="宋体" w:hAnsi="宋体" w:cs="宋体" w:hint="eastAsia"/>
          <w:lang w:val="zh-TW"/>
        </w:rPr>
        <w:t>娱乐行业</w:t>
      </w:r>
      <w:r>
        <w:rPr>
          <w:rFonts w:ascii="宋体" w:hAnsi="宋体" w:cs="宋体" w:hint="eastAsia"/>
          <w:lang w:val="zh-TW" w:eastAsia="zh-TW"/>
        </w:rPr>
        <w:t>培养掌握计算机技术与艺术设计两方面结合的复合型人才，能够</w:t>
      </w:r>
      <w:r>
        <w:rPr>
          <w:rFonts w:ascii="宋体" w:hAnsi="宋体" w:cs="宋体" w:hint="eastAsia"/>
          <w:lang w:val="zh-TW"/>
        </w:rPr>
        <w:t>独立完成交互界面设计、影像短片创作及动漫角色设计等工作，</w:t>
      </w:r>
      <w:r>
        <w:rPr>
          <w:rFonts w:ascii="宋体" w:hAnsi="宋体" w:cs="宋体" w:hint="eastAsia"/>
          <w:lang w:val="zh-TW" w:eastAsia="zh-TW"/>
        </w:rPr>
        <w:t>尤其欢迎有一定计算机知识的同学前来辅修。</w:t>
      </w:r>
    </w:p>
    <w:p w:rsidR="000F4B09" w:rsidRDefault="000F4B09" w:rsidP="00544CE1">
      <w:pPr>
        <w:spacing w:line="320" w:lineRule="exact"/>
        <w:ind w:left="1260" w:hanging="1260"/>
        <w:rPr>
          <w:rFonts w:ascii="宋体"/>
        </w:rPr>
      </w:pPr>
      <w:r>
        <w:rPr>
          <w:rFonts w:ascii="宋体" w:hAnsi="宋体" w:cs="宋体"/>
        </w:rPr>
        <w:t>2</w:t>
      </w:r>
      <w:r>
        <w:rPr>
          <w:rFonts w:ascii="宋体" w:hAnsi="宋体" w:cs="宋体" w:hint="eastAsia"/>
          <w:lang w:val="zh-TW" w:eastAsia="zh-TW"/>
        </w:rPr>
        <w:t>、学分要求：</w:t>
      </w:r>
      <w:r>
        <w:rPr>
          <w:rFonts w:ascii="宋体" w:hAnsi="宋体" w:cs="宋体"/>
        </w:rPr>
        <w:t>60</w:t>
      </w:r>
      <w:r>
        <w:rPr>
          <w:rFonts w:ascii="宋体" w:hAnsi="宋体" w:cs="宋体" w:hint="eastAsia"/>
          <w:lang w:val="zh-TW" w:eastAsia="zh-TW"/>
        </w:rPr>
        <w:t>分</w:t>
      </w:r>
    </w:p>
    <w:p w:rsidR="000F4B09" w:rsidRDefault="000F4B09" w:rsidP="00544CE1">
      <w:pPr>
        <w:spacing w:line="320" w:lineRule="exact"/>
        <w:ind w:left="1260" w:hanging="1260"/>
        <w:rPr>
          <w:rFonts w:ascii="宋体" w:hAnsi="宋体" w:cs="宋体"/>
        </w:rPr>
      </w:pPr>
      <w:r>
        <w:rPr>
          <w:rFonts w:ascii="宋体" w:hAnsi="宋体" w:cs="宋体"/>
        </w:rPr>
        <w:t>3</w:t>
      </w:r>
      <w:r>
        <w:rPr>
          <w:rFonts w:ascii="宋体" w:hAnsi="宋体" w:cs="宋体" w:hint="eastAsia"/>
          <w:lang w:val="zh-TW" w:eastAsia="zh-TW"/>
        </w:rPr>
        <w:t>、修读要求：招收本科在校完成一年级基础课程的非艺术类专业学生</w:t>
      </w:r>
      <w:r>
        <w:rPr>
          <w:rFonts w:ascii="宋体" w:hAnsi="宋体" w:cs="宋体"/>
        </w:rPr>
        <w:t>(</w:t>
      </w:r>
      <w:r>
        <w:rPr>
          <w:rFonts w:ascii="宋体" w:hAnsi="宋体" w:cs="宋体" w:hint="eastAsia"/>
          <w:b/>
          <w:bCs/>
          <w:lang w:val="zh-TW" w:eastAsia="zh-TW"/>
        </w:rPr>
        <w:t>本校人文学院媒体专业除外</w:t>
      </w:r>
      <w:r>
        <w:rPr>
          <w:rFonts w:ascii="宋体" w:hAnsi="宋体" w:cs="宋体"/>
        </w:rPr>
        <w:t>)</w:t>
      </w:r>
    </w:p>
    <w:p w:rsidR="000F4B09" w:rsidRDefault="000F4B09" w:rsidP="00544CE1">
      <w:pPr>
        <w:spacing w:line="320" w:lineRule="exact"/>
        <w:ind w:left="1676" w:hanging="1676"/>
        <w:rPr>
          <w:rFonts w:ascii="宋体"/>
        </w:rPr>
      </w:pPr>
      <w:r>
        <w:rPr>
          <w:rFonts w:ascii="宋体" w:hAnsi="宋体" w:cs="宋体"/>
        </w:rPr>
        <w:t>4</w:t>
      </w:r>
      <w:r>
        <w:rPr>
          <w:rFonts w:ascii="宋体" w:hAnsi="宋体" w:cs="宋体" w:hint="eastAsia"/>
          <w:lang w:val="zh-TW" w:eastAsia="zh-TW"/>
        </w:rPr>
        <w:t>、招生人数：</w:t>
      </w:r>
      <w:r>
        <w:rPr>
          <w:rFonts w:ascii="宋体" w:hAnsi="宋体" w:cs="宋体"/>
        </w:rPr>
        <w:t>8</w:t>
      </w:r>
      <w:r>
        <w:rPr>
          <w:rFonts w:ascii="宋体" w:cs="宋体"/>
        </w:rPr>
        <w:t>0</w:t>
      </w:r>
      <w:r>
        <w:rPr>
          <w:rFonts w:ascii="宋体" w:hAnsi="宋体" w:cs="宋体" w:hint="eastAsia"/>
          <w:lang w:val="zh-TW" w:eastAsia="zh-TW"/>
        </w:rPr>
        <w:t>人</w:t>
      </w:r>
    </w:p>
    <w:p w:rsidR="000F4B09" w:rsidRDefault="000F4B09" w:rsidP="00544CE1">
      <w:pPr>
        <w:spacing w:line="320" w:lineRule="exact"/>
        <w:ind w:left="1676" w:hanging="1676"/>
        <w:rPr>
          <w:rFonts w:ascii="宋体"/>
        </w:rPr>
      </w:pPr>
      <w:r>
        <w:rPr>
          <w:rFonts w:ascii="宋体" w:hAnsi="宋体" w:cs="宋体"/>
        </w:rPr>
        <w:t>5</w:t>
      </w:r>
      <w:r>
        <w:rPr>
          <w:rFonts w:ascii="宋体" w:hAnsi="宋体" w:cs="宋体" w:hint="eastAsia"/>
          <w:lang w:val="zh-TW" w:eastAsia="zh-TW"/>
        </w:rPr>
        <w:t>、开班时间：</w:t>
      </w:r>
      <w:r>
        <w:rPr>
          <w:rFonts w:ascii="宋体" w:hAnsi="宋体" w:cs="宋体"/>
        </w:rPr>
        <w:t>2019</w:t>
      </w:r>
      <w:r>
        <w:rPr>
          <w:rFonts w:ascii="宋体" w:hAnsi="宋体" w:cs="宋体" w:hint="eastAsia"/>
          <w:lang w:val="zh-TW" w:eastAsia="zh-TW"/>
        </w:rPr>
        <w:t>年秋季</w:t>
      </w:r>
    </w:p>
    <w:p w:rsidR="000F4B09" w:rsidRDefault="000F4B09" w:rsidP="00544CE1">
      <w:pPr>
        <w:spacing w:line="320" w:lineRule="exact"/>
        <w:ind w:left="1676" w:hanging="1676"/>
        <w:rPr>
          <w:rFonts w:ascii="宋体"/>
        </w:rPr>
      </w:pPr>
      <w:r>
        <w:rPr>
          <w:rFonts w:ascii="宋体" w:hAnsi="宋体" w:cs="宋体"/>
        </w:rPr>
        <w:t>6</w:t>
      </w:r>
      <w:r>
        <w:rPr>
          <w:rFonts w:ascii="宋体" w:hAnsi="宋体" w:cs="宋体" w:hint="eastAsia"/>
          <w:lang w:val="zh-TW" w:eastAsia="zh-TW"/>
        </w:rPr>
        <w:t>、上课时间：周日</w:t>
      </w:r>
      <w:r>
        <w:rPr>
          <w:rFonts w:ascii="宋体" w:hAnsi="宋体" w:cs="宋体" w:hint="eastAsia"/>
          <w:lang w:val="zh-TW"/>
        </w:rPr>
        <w:t>白</w:t>
      </w:r>
      <w:r>
        <w:rPr>
          <w:rFonts w:ascii="宋体" w:hAnsi="宋体" w:cs="宋体" w:hint="eastAsia"/>
          <w:lang w:val="zh-TW" w:eastAsia="zh-TW"/>
        </w:rPr>
        <w:t>天</w:t>
      </w:r>
      <w:r>
        <w:rPr>
          <w:rFonts w:ascii="宋体" w:hAnsi="宋体" w:cs="宋体" w:hint="eastAsia"/>
          <w:lang w:val="zh-TW"/>
        </w:rPr>
        <w:t>、晚上</w:t>
      </w:r>
    </w:p>
    <w:p w:rsidR="000F4B09" w:rsidRDefault="000F4B09" w:rsidP="00544CE1">
      <w:pPr>
        <w:spacing w:line="320" w:lineRule="exact"/>
        <w:rPr>
          <w:rFonts w:ascii="宋体"/>
          <w:lang w:val="zh-TW" w:eastAsia="zh-TW"/>
        </w:rPr>
      </w:pPr>
      <w:r>
        <w:rPr>
          <w:rFonts w:ascii="宋体" w:hAnsi="宋体" w:cs="宋体"/>
        </w:rPr>
        <w:t>7</w:t>
      </w:r>
      <w:r>
        <w:rPr>
          <w:rFonts w:ascii="宋体" w:hAnsi="宋体" w:cs="宋体" w:hint="eastAsia"/>
          <w:lang w:val="zh-TW" w:eastAsia="zh-TW"/>
        </w:rPr>
        <w:t>、收费标准：本校</w:t>
      </w:r>
      <w:r>
        <w:rPr>
          <w:rFonts w:ascii="宋体" w:hAnsi="宋体" w:cs="宋体"/>
        </w:rPr>
        <w:t>220</w:t>
      </w:r>
      <w:r>
        <w:rPr>
          <w:rFonts w:ascii="宋体" w:hAnsi="宋体" w:cs="宋体" w:hint="eastAsia"/>
          <w:lang w:val="zh-TW" w:eastAsia="zh-TW"/>
        </w:rPr>
        <w:t>元</w:t>
      </w:r>
      <w:r>
        <w:rPr>
          <w:rFonts w:ascii="宋体" w:hAnsi="宋体" w:cs="宋体"/>
        </w:rPr>
        <w:t>/</w:t>
      </w:r>
      <w:r>
        <w:rPr>
          <w:rFonts w:ascii="宋体" w:hAnsi="宋体" w:cs="宋体" w:hint="eastAsia"/>
          <w:lang w:val="zh-TW" w:eastAsia="zh-TW"/>
        </w:rPr>
        <w:t>学分，外校</w:t>
      </w:r>
      <w:r>
        <w:rPr>
          <w:rFonts w:ascii="宋体" w:hAnsi="宋体" w:cs="宋体"/>
        </w:rPr>
        <w:t>360</w:t>
      </w:r>
      <w:r>
        <w:rPr>
          <w:rFonts w:ascii="宋体" w:hAnsi="宋体" w:cs="宋体" w:hint="eastAsia"/>
          <w:lang w:val="zh-TW" w:eastAsia="zh-TW"/>
        </w:rPr>
        <w:t>元</w:t>
      </w:r>
      <w:r>
        <w:rPr>
          <w:rFonts w:ascii="宋体" w:hAnsi="宋体" w:cs="宋体"/>
        </w:rPr>
        <w:t>/</w:t>
      </w:r>
      <w:r>
        <w:rPr>
          <w:rFonts w:ascii="宋体" w:hAnsi="宋体" w:cs="宋体" w:hint="eastAsia"/>
          <w:lang w:val="zh-TW" w:eastAsia="zh-TW"/>
        </w:rPr>
        <w:t>学分</w:t>
      </w:r>
    </w:p>
    <w:p w:rsidR="000F4B09" w:rsidRDefault="000F4B09" w:rsidP="00544CE1">
      <w:pPr>
        <w:spacing w:line="320" w:lineRule="exact"/>
        <w:rPr>
          <w:rFonts w:ascii="宋体"/>
        </w:rPr>
      </w:pPr>
      <w:r>
        <w:rPr>
          <w:rFonts w:ascii="宋体" w:hAnsi="宋体" w:cs="宋体"/>
        </w:rPr>
        <w:t>8</w:t>
      </w:r>
      <w:r>
        <w:rPr>
          <w:rFonts w:ascii="宋体" w:hAnsi="宋体" w:cs="宋体" w:hint="eastAsia"/>
          <w:lang w:val="zh-TW" w:eastAsia="zh-TW"/>
        </w:rPr>
        <w:t>、教学计划</w:t>
      </w:r>
    </w:p>
    <w:tbl>
      <w:tblPr>
        <w:tblW w:w="5000" w:type="pct"/>
        <w:tblInd w:w="-106" w:type="dxa"/>
        <w:tblLook w:val="00A0"/>
      </w:tblPr>
      <w:tblGrid>
        <w:gridCol w:w="803"/>
        <w:gridCol w:w="2805"/>
        <w:gridCol w:w="869"/>
        <w:gridCol w:w="806"/>
        <w:gridCol w:w="539"/>
        <w:gridCol w:w="539"/>
        <w:gridCol w:w="539"/>
        <w:gridCol w:w="539"/>
        <w:gridCol w:w="539"/>
        <w:gridCol w:w="544"/>
      </w:tblGrid>
      <w:tr w:rsidR="000F4B09" w:rsidRPr="00397D44">
        <w:trPr>
          <w:trHeight w:val="280"/>
        </w:trPr>
        <w:tc>
          <w:tcPr>
            <w:tcW w:w="472" w:type="pct"/>
            <w:vMerge w:val="restart"/>
            <w:tcBorders>
              <w:top w:val="single" w:sz="4" w:space="0" w:color="auto"/>
              <w:left w:val="single" w:sz="4" w:space="0" w:color="auto"/>
              <w:bottom w:val="single" w:sz="4" w:space="0" w:color="auto"/>
              <w:right w:val="single" w:sz="4" w:space="0" w:color="auto"/>
            </w:tcBorders>
            <w:noWrap/>
            <w:vAlign w:val="center"/>
          </w:tcPr>
          <w:p w:rsidR="000F4B09" w:rsidRPr="00397D44" w:rsidRDefault="000F4B09" w:rsidP="004A585E">
            <w:pPr>
              <w:widowControl/>
              <w:jc w:val="center"/>
              <w:rPr>
                <w:rFonts w:ascii="宋体"/>
                <w:b/>
                <w:bCs/>
                <w:kern w:val="0"/>
              </w:rPr>
            </w:pPr>
            <w:r w:rsidRPr="00397D44">
              <w:rPr>
                <w:rFonts w:ascii="宋体" w:hAnsi="宋体" w:cs="宋体" w:hint="eastAsia"/>
                <w:b/>
                <w:bCs/>
              </w:rPr>
              <w:t>序号</w:t>
            </w:r>
          </w:p>
        </w:tc>
        <w:tc>
          <w:tcPr>
            <w:tcW w:w="1646" w:type="pct"/>
            <w:vMerge w:val="restart"/>
            <w:tcBorders>
              <w:top w:val="single" w:sz="4" w:space="0" w:color="auto"/>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课程名称</w:t>
            </w:r>
          </w:p>
        </w:tc>
        <w:tc>
          <w:tcPr>
            <w:tcW w:w="510" w:type="pct"/>
            <w:vMerge w:val="restart"/>
            <w:tcBorders>
              <w:top w:val="single" w:sz="4" w:space="0" w:color="auto"/>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学分</w:t>
            </w:r>
          </w:p>
        </w:tc>
        <w:tc>
          <w:tcPr>
            <w:tcW w:w="473" w:type="pct"/>
            <w:vMerge w:val="restart"/>
            <w:tcBorders>
              <w:top w:val="single" w:sz="4" w:space="0" w:color="auto"/>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学时</w:t>
            </w:r>
          </w:p>
        </w:tc>
        <w:tc>
          <w:tcPr>
            <w:tcW w:w="1899" w:type="pct"/>
            <w:gridSpan w:val="6"/>
            <w:tcBorders>
              <w:top w:val="single" w:sz="4" w:space="0" w:color="auto"/>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各学期学分</w:t>
            </w:r>
          </w:p>
        </w:tc>
      </w:tr>
      <w:tr w:rsidR="000F4B09" w:rsidRPr="00397D44">
        <w:trPr>
          <w:trHeight w:val="280"/>
        </w:trPr>
        <w:tc>
          <w:tcPr>
            <w:tcW w:w="472" w:type="pct"/>
            <w:vMerge/>
            <w:tcBorders>
              <w:top w:val="single" w:sz="4" w:space="0" w:color="auto"/>
              <w:left w:val="single" w:sz="4" w:space="0" w:color="auto"/>
              <w:bottom w:val="single" w:sz="4" w:space="0" w:color="auto"/>
              <w:right w:val="single" w:sz="4" w:space="0" w:color="auto"/>
            </w:tcBorders>
            <w:vAlign w:val="center"/>
          </w:tcPr>
          <w:p w:rsidR="000F4B09" w:rsidRPr="00397D44" w:rsidRDefault="000F4B09" w:rsidP="004A585E">
            <w:pPr>
              <w:rPr>
                <w:rFonts w:ascii="宋体"/>
                <w:b/>
                <w:bCs/>
              </w:rPr>
            </w:pPr>
          </w:p>
        </w:tc>
        <w:tc>
          <w:tcPr>
            <w:tcW w:w="1646" w:type="pct"/>
            <w:vMerge/>
            <w:tcBorders>
              <w:top w:val="single" w:sz="4" w:space="0" w:color="auto"/>
              <w:left w:val="single" w:sz="4" w:space="0" w:color="auto"/>
              <w:bottom w:val="single" w:sz="4" w:space="0" w:color="auto"/>
              <w:right w:val="single" w:sz="4" w:space="0" w:color="auto"/>
            </w:tcBorders>
            <w:vAlign w:val="center"/>
          </w:tcPr>
          <w:p w:rsidR="000F4B09" w:rsidRPr="00397D44" w:rsidRDefault="000F4B09" w:rsidP="004A585E">
            <w:pPr>
              <w:rPr>
                <w:rFonts w:ascii="宋体"/>
                <w:b/>
                <w:bCs/>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0F4B09" w:rsidRPr="00397D44" w:rsidRDefault="000F4B09" w:rsidP="004A585E">
            <w:pPr>
              <w:rPr>
                <w:rFonts w:ascii="宋体"/>
                <w:b/>
                <w:bCs/>
              </w:rPr>
            </w:pPr>
          </w:p>
        </w:tc>
        <w:tc>
          <w:tcPr>
            <w:tcW w:w="473" w:type="pct"/>
            <w:vMerge/>
            <w:tcBorders>
              <w:top w:val="single" w:sz="4" w:space="0" w:color="auto"/>
              <w:left w:val="single" w:sz="4" w:space="0" w:color="auto"/>
              <w:bottom w:val="single" w:sz="4" w:space="0" w:color="auto"/>
              <w:right w:val="single" w:sz="4" w:space="0" w:color="auto"/>
            </w:tcBorders>
            <w:vAlign w:val="center"/>
          </w:tcPr>
          <w:p w:rsidR="000F4B09" w:rsidRPr="00397D44" w:rsidRDefault="000F4B09" w:rsidP="004A585E">
            <w:pPr>
              <w:rPr>
                <w:rFonts w:ascii="宋体"/>
                <w:b/>
                <w:bCs/>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三</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四</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五</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六</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七</w:t>
            </w: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八</w:t>
            </w: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设计素描与速写</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64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2</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矢量图形技术与构成</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计算机图像处理技术</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设计色彩应用</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64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5</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字体与编排</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81"/>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6</w:t>
            </w:r>
          </w:p>
        </w:tc>
        <w:tc>
          <w:tcPr>
            <w:tcW w:w="1646" w:type="pct"/>
            <w:tcBorders>
              <w:top w:val="nil"/>
              <w:left w:val="nil"/>
              <w:bottom w:val="single" w:sz="4" w:space="0" w:color="auto"/>
              <w:right w:val="single" w:sz="4" w:space="0" w:color="auto"/>
            </w:tcBorders>
            <w:vAlign w:val="center"/>
          </w:tcPr>
          <w:p w:rsidR="000F4B09" w:rsidRPr="00397D44" w:rsidRDefault="000F4B09" w:rsidP="004A585E">
            <w:pPr>
              <w:jc w:val="left"/>
              <w:rPr>
                <w:rFonts w:ascii="宋体"/>
                <w:color w:val="FF0000"/>
              </w:rPr>
            </w:pPr>
            <w:r w:rsidRPr="00397D44">
              <w:rPr>
                <w:rFonts w:ascii="宋体" w:hAnsi="宋体" w:cs="宋体" w:hint="eastAsia"/>
              </w:rPr>
              <w:t>数码摄影</w:t>
            </w:r>
            <w:r w:rsidRPr="00D83385">
              <w:rPr>
                <w:rFonts w:ascii="宋体" w:hAnsi="宋体" w:cs="宋体" w:hint="eastAsia"/>
              </w:rPr>
              <w:t>与摄像</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7</w:t>
            </w:r>
          </w:p>
        </w:tc>
        <w:tc>
          <w:tcPr>
            <w:tcW w:w="1646" w:type="pct"/>
            <w:tcBorders>
              <w:top w:val="nil"/>
              <w:left w:val="nil"/>
              <w:bottom w:val="single" w:sz="4" w:space="0" w:color="auto"/>
              <w:right w:val="single" w:sz="4" w:space="0" w:color="auto"/>
            </w:tcBorders>
            <w:noWrap/>
            <w:vAlign w:val="center"/>
          </w:tcPr>
          <w:p w:rsidR="000F4B09" w:rsidRPr="00D83385" w:rsidRDefault="000F4B09" w:rsidP="004A585E">
            <w:pPr>
              <w:jc w:val="left"/>
              <w:rPr>
                <w:rFonts w:ascii="宋体"/>
              </w:rPr>
            </w:pPr>
            <w:r w:rsidRPr="00D83385">
              <w:rPr>
                <w:rFonts w:ascii="宋体" w:hAnsi="宋体" w:cs="宋体" w:hint="eastAsia"/>
              </w:rPr>
              <w:t>专业考察</w:t>
            </w:r>
          </w:p>
        </w:tc>
        <w:tc>
          <w:tcPr>
            <w:tcW w:w="510"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2</w:t>
            </w:r>
          </w:p>
        </w:tc>
        <w:tc>
          <w:tcPr>
            <w:tcW w:w="473"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2</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color w:val="FF0000"/>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color w:val="FF0000"/>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color w:val="FF0000"/>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9</w:t>
            </w:r>
          </w:p>
        </w:tc>
        <w:tc>
          <w:tcPr>
            <w:tcW w:w="1646" w:type="pct"/>
            <w:tcBorders>
              <w:top w:val="nil"/>
              <w:left w:val="nil"/>
              <w:bottom w:val="single" w:sz="4" w:space="0" w:color="auto"/>
              <w:right w:val="single" w:sz="4" w:space="0" w:color="auto"/>
            </w:tcBorders>
            <w:noWrap/>
            <w:vAlign w:val="center"/>
          </w:tcPr>
          <w:p w:rsidR="000F4B09" w:rsidRPr="00D83385" w:rsidRDefault="000F4B09" w:rsidP="004A585E">
            <w:pPr>
              <w:jc w:val="left"/>
              <w:rPr>
                <w:rFonts w:ascii="宋体"/>
              </w:rPr>
            </w:pPr>
            <w:r w:rsidRPr="00D83385">
              <w:rPr>
                <w:rFonts w:ascii="宋体" w:hAnsi="宋体" w:cs="宋体" w:hint="eastAsia"/>
              </w:rPr>
              <w:t>影视编导</w:t>
            </w:r>
          </w:p>
        </w:tc>
        <w:tc>
          <w:tcPr>
            <w:tcW w:w="510"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12</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D83385">
              <w:rPr>
                <w:rFonts w:ascii="宋体" w:hAnsi="宋体" w:cs="宋体" w:hint="eastAsia"/>
              </w:rPr>
              <w:t>影视后期剪辑与合成</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8</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D83385">
              <w:rPr>
                <w:rFonts w:ascii="宋体" w:hAnsi="宋体" w:cs="宋体" w:hint="eastAsia"/>
              </w:rPr>
              <w:t>图形设计</w:t>
            </w:r>
          </w:p>
        </w:tc>
        <w:tc>
          <w:tcPr>
            <w:tcW w:w="510"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D83385" w:rsidRDefault="000F4B09" w:rsidP="004A585E">
            <w:pPr>
              <w:jc w:val="center"/>
              <w:rPr>
                <w:rFonts w:ascii="宋体" w:hAnsi="宋体" w:cs="宋体"/>
              </w:rPr>
            </w:pPr>
            <w:r w:rsidRPr="00D83385">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10</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信息图形设计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13</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交互界面设计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3</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15</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三维电脑图形基础</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4</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64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16</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D83385">
              <w:rPr>
                <w:rFonts w:ascii="宋体" w:hAnsi="宋体" w:cs="宋体" w:hint="eastAsia"/>
              </w:rPr>
              <w:t>三维角色与动画设计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4</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r>
              <w:rPr>
                <w:rFonts w:ascii="宋体" w:hAnsi="宋体" w:cs="宋体"/>
              </w:rPr>
              <w:t>64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14</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数码插画</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17</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移动媒体设计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48</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3</w:t>
            </w: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18</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毕业设计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5</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80</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5</w:t>
            </w:r>
          </w:p>
        </w:tc>
      </w:tr>
      <w:tr w:rsidR="000F4B09" w:rsidRPr="00397D44">
        <w:trPr>
          <w:trHeight w:val="360"/>
        </w:trPr>
        <w:tc>
          <w:tcPr>
            <w:tcW w:w="472" w:type="pct"/>
            <w:tcBorders>
              <w:top w:val="nil"/>
              <w:left w:val="single" w:sz="4" w:space="0" w:color="auto"/>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19</w:t>
            </w:r>
          </w:p>
        </w:tc>
        <w:tc>
          <w:tcPr>
            <w:tcW w:w="1646" w:type="pct"/>
            <w:tcBorders>
              <w:top w:val="nil"/>
              <w:left w:val="nil"/>
              <w:bottom w:val="single" w:sz="4" w:space="0" w:color="auto"/>
              <w:right w:val="single" w:sz="4" w:space="0" w:color="auto"/>
            </w:tcBorders>
            <w:noWrap/>
            <w:vAlign w:val="center"/>
          </w:tcPr>
          <w:p w:rsidR="000F4B09" w:rsidRPr="00397D44" w:rsidRDefault="000F4B09" w:rsidP="004A585E">
            <w:pPr>
              <w:jc w:val="left"/>
              <w:rPr>
                <w:rFonts w:ascii="宋体"/>
              </w:rPr>
            </w:pPr>
            <w:r w:rsidRPr="00397D44">
              <w:rPr>
                <w:rFonts w:ascii="宋体" w:hAnsi="宋体" w:cs="宋体" w:hint="eastAsia"/>
              </w:rPr>
              <w:t>学位论文</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64</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rPr>
            </w:pPr>
            <w:r w:rsidRPr="00397D44">
              <w:rPr>
                <w:rFonts w:ascii="宋体" w:hAnsi="宋体" w:cs="宋体"/>
              </w:rPr>
              <w:t>4</w:t>
            </w:r>
          </w:p>
        </w:tc>
      </w:tr>
      <w:tr w:rsidR="000F4B09" w:rsidRPr="00397D44">
        <w:trPr>
          <w:trHeight w:val="360"/>
        </w:trPr>
        <w:tc>
          <w:tcPr>
            <w:tcW w:w="2118" w:type="pct"/>
            <w:gridSpan w:val="2"/>
            <w:tcBorders>
              <w:top w:val="single" w:sz="4" w:space="0" w:color="auto"/>
              <w:left w:val="single" w:sz="4" w:space="0" w:color="auto"/>
              <w:bottom w:val="single" w:sz="4" w:space="0" w:color="auto"/>
              <w:right w:val="single" w:sz="4" w:space="0" w:color="000000"/>
            </w:tcBorders>
            <w:noWrap/>
            <w:vAlign w:val="center"/>
          </w:tcPr>
          <w:p w:rsidR="000F4B09" w:rsidRPr="00397D44" w:rsidRDefault="000F4B09" w:rsidP="004A585E">
            <w:pPr>
              <w:jc w:val="center"/>
              <w:rPr>
                <w:rFonts w:ascii="宋体"/>
                <w:b/>
                <w:bCs/>
              </w:rPr>
            </w:pPr>
            <w:r w:rsidRPr="00397D44">
              <w:rPr>
                <w:rFonts w:ascii="宋体" w:hAnsi="宋体" w:cs="宋体" w:hint="eastAsia"/>
                <w:b/>
                <w:bCs/>
              </w:rPr>
              <w:t>合计</w:t>
            </w:r>
          </w:p>
        </w:tc>
        <w:tc>
          <w:tcPr>
            <w:tcW w:w="510"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b/>
                <w:bCs/>
              </w:rPr>
            </w:pPr>
            <w:r w:rsidRPr="00397D44">
              <w:rPr>
                <w:rFonts w:ascii="宋体" w:hAnsi="宋体" w:cs="宋体"/>
                <w:b/>
                <w:bCs/>
              </w:rPr>
              <w:t>60</w:t>
            </w:r>
          </w:p>
        </w:tc>
        <w:tc>
          <w:tcPr>
            <w:tcW w:w="473"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b/>
                <w:bCs/>
              </w:rPr>
            </w:pPr>
            <w:r w:rsidRPr="00397D44">
              <w:rPr>
                <w:rFonts w:ascii="宋体" w:hAnsi="宋体" w:cs="宋体"/>
                <w:b/>
                <w:bCs/>
              </w:rPr>
              <w:t>960</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b/>
                <w:bCs/>
              </w:rPr>
            </w:pPr>
            <w:r w:rsidRPr="00397D44">
              <w:rPr>
                <w:rFonts w:ascii="宋体" w:hAnsi="宋体" w:cs="宋体"/>
                <w:b/>
                <w:bCs/>
              </w:rPr>
              <w:t>10</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b/>
                <w:bCs/>
              </w:rPr>
              <w:t>1</w:t>
            </w:r>
            <w:r>
              <w:rPr>
                <w:rFonts w:ascii="宋体" w:cs="宋体"/>
                <w:b/>
                <w:bCs/>
              </w:rPr>
              <w:t>0</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sidRPr="00397D44">
              <w:rPr>
                <w:rFonts w:ascii="宋体" w:hAnsi="宋体" w:cs="宋体"/>
                <w:b/>
                <w:bCs/>
              </w:rPr>
              <w:t>1</w:t>
            </w:r>
            <w:r>
              <w:rPr>
                <w:rFonts w:ascii="宋体" w:hAnsi="宋体" w:cs="宋体"/>
                <w:b/>
                <w:bCs/>
              </w:rPr>
              <w:t>1</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b/>
                <w:bCs/>
              </w:rPr>
            </w:pPr>
            <w:r>
              <w:rPr>
                <w:rFonts w:ascii="宋体" w:hAnsi="宋体" w:cs="宋体"/>
                <w:b/>
                <w:bCs/>
              </w:rPr>
              <w:t>10</w:t>
            </w:r>
          </w:p>
        </w:tc>
        <w:tc>
          <w:tcPr>
            <w:tcW w:w="316"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b/>
                <w:bCs/>
              </w:rPr>
            </w:pPr>
            <w:r w:rsidRPr="00397D44">
              <w:rPr>
                <w:rFonts w:ascii="宋体" w:hAnsi="宋体" w:cs="宋体"/>
                <w:b/>
                <w:bCs/>
              </w:rPr>
              <w:t>10</w:t>
            </w:r>
          </w:p>
        </w:tc>
        <w:tc>
          <w:tcPr>
            <w:tcW w:w="318" w:type="pct"/>
            <w:tcBorders>
              <w:top w:val="nil"/>
              <w:left w:val="nil"/>
              <w:bottom w:val="single" w:sz="4" w:space="0" w:color="auto"/>
              <w:right w:val="single" w:sz="4" w:space="0" w:color="auto"/>
            </w:tcBorders>
            <w:noWrap/>
            <w:vAlign w:val="center"/>
          </w:tcPr>
          <w:p w:rsidR="000F4B09" w:rsidRPr="00397D44" w:rsidRDefault="000F4B09" w:rsidP="004A585E">
            <w:pPr>
              <w:jc w:val="center"/>
              <w:rPr>
                <w:rFonts w:ascii="宋体" w:hAnsi="宋体" w:cs="宋体"/>
                <w:b/>
                <w:bCs/>
              </w:rPr>
            </w:pPr>
            <w:r w:rsidRPr="00397D44">
              <w:rPr>
                <w:rFonts w:ascii="宋体" w:hAnsi="宋体" w:cs="宋体"/>
                <w:b/>
                <w:bCs/>
              </w:rPr>
              <w:t>9</w:t>
            </w:r>
          </w:p>
        </w:tc>
      </w:tr>
    </w:tbl>
    <w:p w:rsidR="000F4B09" w:rsidRDefault="000F4B09" w:rsidP="00544CE1">
      <w:pPr>
        <w:widowControl/>
        <w:rPr>
          <w:rFonts w:ascii="宋体"/>
        </w:rPr>
      </w:pPr>
    </w:p>
    <w:p w:rsidR="000F4B09" w:rsidRPr="0012486A" w:rsidRDefault="000F4B09" w:rsidP="00544CE1">
      <w:pPr>
        <w:widowControl/>
        <w:jc w:val="left"/>
        <w:rPr>
          <w:rFonts w:ascii="宋体" w:hAnsi="宋体" w:cs="宋体"/>
          <w:kern w:val="0"/>
          <w:sz w:val="22"/>
          <w:szCs w:val="22"/>
        </w:rPr>
      </w:pPr>
      <w:r>
        <w:rPr>
          <w:rFonts w:ascii="宋体"/>
          <w:lang w:val="zh-TW" w:eastAsia="zh-TW"/>
        </w:rPr>
        <w:br w:type="page"/>
      </w:r>
      <w:r>
        <w:rPr>
          <w:rFonts w:ascii="宋体" w:hAnsi="宋体" w:cs="宋体" w:hint="eastAsia"/>
          <w:lang w:val="zh-TW" w:eastAsia="zh-TW"/>
        </w:rPr>
        <w:t>课程名称：</w:t>
      </w:r>
      <w:r>
        <w:rPr>
          <w:rFonts w:ascii="宋体" w:hAnsi="宋体" w:cs="宋体" w:hint="eastAsia"/>
          <w:b/>
          <w:bCs/>
          <w:lang w:val="zh-TW" w:eastAsia="zh-TW"/>
        </w:rPr>
        <w:t>设计素描与速写</w:t>
      </w:r>
      <w:r>
        <w:rPr>
          <w:rFonts w:ascii="宋体" w:hAnsi="宋体" w:cs="宋体"/>
          <w:b/>
          <w:bCs/>
        </w:rPr>
        <w:t xml:space="preserve"> </w:t>
      </w:r>
      <w:r w:rsidRPr="0012486A">
        <w:rPr>
          <w:rFonts w:ascii="宋体" w:hAnsi="宋体" w:cs="宋体"/>
          <w:kern w:val="0"/>
          <w:sz w:val="22"/>
          <w:szCs w:val="22"/>
        </w:rPr>
        <w:t>Sketch</w:t>
      </w:r>
      <w:r>
        <w:rPr>
          <w:rFonts w:ascii="宋体" w:hAnsi="宋体" w:cs="宋体"/>
          <w:kern w:val="0"/>
          <w:sz w:val="22"/>
          <w:szCs w:val="22"/>
        </w:rPr>
        <w:t xml:space="preserve"> for </w:t>
      </w:r>
      <w:r w:rsidRPr="0012486A">
        <w:rPr>
          <w:rFonts w:ascii="宋体" w:hAnsi="宋体" w:cs="宋体"/>
          <w:kern w:val="0"/>
          <w:sz w:val="22"/>
          <w:szCs w:val="22"/>
        </w:rPr>
        <w:t>Design</w:t>
      </w:r>
    </w:p>
    <w:p w:rsidR="000F4B09" w:rsidRDefault="000F4B09" w:rsidP="00544CE1">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rPr>
      </w:pPr>
      <w:r>
        <w:rPr>
          <w:rFonts w:ascii="宋体" w:hAnsi="宋体" w:cs="宋体" w:hint="eastAsia"/>
          <w:lang w:val="zh-TW" w:eastAsia="zh-TW"/>
        </w:rPr>
        <w:t>课程简介：本课程主要培养学生的造型能力和表现力，尤其对于原来没有美术基础的同学来说是提高审美素养的第一步。素描主要以单色线条和块面来塑造形象的绘画方式，是造型艺术的基础学科，设计素描是将素描表现形式</w:t>
      </w:r>
      <w:r>
        <w:rPr>
          <w:rFonts w:ascii="宋体" w:hAnsi="宋体" w:cs="宋体"/>
          <w:lang w:val="zh-TW" w:eastAsia="zh-TW"/>
        </w:rPr>
        <w:t xml:space="preserve"> </w:t>
      </w:r>
      <w:r>
        <w:rPr>
          <w:rFonts w:ascii="宋体" w:hAnsi="宋体" w:cs="宋体" w:hint="eastAsia"/>
          <w:lang w:val="zh-TW" w:eastAsia="zh-TW"/>
        </w:rPr>
        <w:t>与设计相结合的分支，主要为设计创意服务。速写是快速绘制的素描，更强调形的动势，通过素描和速写的学习，有助于艺术创造思维的开启，从而掌握从事艺术设计创造和进行动态设计所必备的基础技能，为平面构图和动态视频创作提供支撑。课程</w:t>
      </w:r>
      <w:r>
        <w:rPr>
          <w:rFonts w:ascii="宋体" w:hAnsi="宋体" w:cs="宋体" w:hint="eastAsia"/>
          <w:lang w:val="zh-TW"/>
        </w:rPr>
        <w:t>需掌握石膏几何形、石膏头像和全身像的写生能力，以及人体的动态速写能力。</w:t>
      </w:r>
    </w:p>
    <w:p w:rsidR="000F4B09" w:rsidRDefault="000F4B09" w:rsidP="00544CE1">
      <w:pPr>
        <w:tabs>
          <w:tab w:val="left" w:pos="1050"/>
        </w:tabs>
        <w:ind w:left="1050" w:right="68" w:hanging="1050"/>
        <w:rPr>
          <w:rFonts w:ascii="宋体"/>
        </w:rPr>
      </w:pPr>
      <w:r>
        <w:rPr>
          <w:rFonts w:ascii="宋体" w:hAnsi="宋体" w:cs="宋体" w:hint="eastAsia"/>
          <w:lang w:val="zh-TW" w:eastAsia="zh-TW"/>
        </w:rPr>
        <w:t>采用教材：《素描艺术》</w:t>
      </w:r>
      <w:r>
        <w:rPr>
          <w:rFonts w:ascii="宋体" w:hAnsi="宋体" w:cs="宋体"/>
        </w:rPr>
        <w:t>[</w:t>
      </w:r>
      <w:r>
        <w:rPr>
          <w:rFonts w:ascii="宋体" w:hAnsi="宋体" w:cs="宋体" w:hint="eastAsia"/>
          <w:lang w:val="zh-TW" w:eastAsia="zh-TW"/>
        </w:rPr>
        <w:t>美</w:t>
      </w:r>
      <w:r>
        <w:rPr>
          <w:rFonts w:ascii="宋体" w:hAnsi="宋体" w:cs="宋体"/>
        </w:rPr>
        <w:t>]</w:t>
      </w:r>
      <w:r>
        <w:rPr>
          <w:rFonts w:ascii="宋体" w:hAnsi="宋体" w:cs="宋体" w:hint="eastAsia"/>
          <w:lang w:val="zh-TW" w:eastAsia="zh-TW"/>
        </w:rPr>
        <w:t>伯纳德</w:t>
      </w:r>
      <w:r>
        <w:rPr>
          <w:rFonts w:ascii="宋体" w:cs="宋体"/>
        </w:rPr>
        <w:t>.</w:t>
      </w:r>
      <w:r>
        <w:rPr>
          <w:rFonts w:ascii="宋体" w:hAnsi="宋体" w:cs="宋体" w:hint="eastAsia"/>
          <w:lang w:val="zh-TW" w:eastAsia="zh-TW"/>
        </w:rPr>
        <w:t>奈特</w:t>
      </w:r>
      <w:r>
        <w:rPr>
          <w:rFonts w:ascii="宋体" w:hAnsi="宋体" w:cs="宋体"/>
        </w:rPr>
        <w:t xml:space="preserve">    </w:t>
      </w:r>
      <w:r>
        <w:rPr>
          <w:rFonts w:ascii="宋体" w:hAnsi="宋体" w:cs="宋体" w:hint="eastAsia"/>
          <w:lang w:val="zh-TW" w:eastAsia="zh-TW"/>
        </w:rPr>
        <w:t>浙江美术出版社出版</w:t>
      </w:r>
    </w:p>
    <w:p w:rsidR="000F4B09" w:rsidRDefault="000F4B09" w:rsidP="00544CE1">
      <w:pPr>
        <w:tabs>
          <w:tab w:val="left" w:pos="1050"/>
        </w:tabs>
        <w:ind w:left="1050" w:right="68" w:hanging="1050"/>
        <w:rPr>
          <w:rFonts w:ascii="宋体"/>
        </w:rPr>
      </w:pPr>
      <w:r>
        <w:rPr>
          <w:rFonts w:ascii="宋体"/>
        </w:rPr>
        <w:tab/>
      </w:r>
      <w:r>
        <w:rPr>
          <w:rFonts w:ascii="宋体" w:hAnsi="宋体" w:cs="宋体" w:hint="eastAsia"/>
          <w:lang w:val="zh-TW" w:eastAsia="zh-TW"/>
        </w:rPr>
        <w:t>《从素描走向设计》许江</w:t>
      </w:r>
      <w:r>
        <w:rPr>
          <w:rFonts w:ascii="宋体" w:hAnsi="宋体" w:cs="宋体"/>
        </w:rPr>
        <w:t xml:space="preserve">       </w:t>
      </w:r>
      <w:r>
        <w:rPr>
          <w:rFonts w:ascii="宋体" w:hAnsi="宋体" w:cs="宋体" w:hint="eastAsia"/>
          <w:lang w:val="zh-TW" w:eastAsia="zh-TW"/>
        </w:rPr>
        <w:t>浙江美术出版社出版</w:t>
      </w:r>
    </w:p>
    <w:p w:rsidR="000F4B09" w:rsidRDefault="000F4B09" w:rsidP="00544CE1">
      <w:pPr>
        <w:outlineLvl w:val="0"/>
        <w:rPr>
          <w:rFonts w:ascii="宋体"/>
          <w:lang w:val="zh-TW" w:eastAsia="zh-TW"/>
        </w:rPr>
      </w:pPr>
    </w:p>
    <w:p w:rsidR="000F4B09" w:rsidRPr="0012486A" w:rsidRDefault="000F4B09" w:rsidP="00544CE1">
      <w:pPr>
        <w:widowControl/>
        <w:rPr>
          <w:rFonts w:ascii="宋体" w:hAnsi="宋体" w:cs="宋体"/>
          <w:kern w:val="0"/>
          <w:sz w:val="22"/>
          <w:szCs w:val="22"/>
        </w:rPr>
      </w:pPr>
      <w:r>
        <w:rPr>
          <w:rFonts w:ascii="宋体" w:hAnsi="宋体" w:cs="宋体" w:hint="eastAsia"/>
          <w:lang w:val="zh-TW" w:eastAsia="zh-TW"/>
        </w:rPr>
        <w:t>课程名称：</w:t>
      </w:r>
      <w:r>
        <w:rPr>
          <w:rFonts w:ascii="宋体" w:hAnsi="宋体" w:cs="宋体" w:hint="eastAsia"/>
          <w:b/>
          <w:bCs/>
          <w:lang w:val="zh-TW" w:eastAsia="zh-TW"/>
        </w:rPr>
        <w:t>计算机图像处理技术</w:t>
      </w:r>
      <w:r>
        <w:rPr>
          <w:rFonts w:ascii="宋体" w:hAnsi="宋体" w:cs="宋体"/>
          <w:b/>
          <w:bCs/>
          <w:lang w:val="zh-TW" w:eastAsia="zh-TW"/>
        </w:rPr>
        <w:t xml:space="preserve"> </w:t>
      </w:r>
      <w:r>
        <w:rPr>
          <w:rFonts w:ascii="宋体" w:hAnsi="宋体" w:cs="宋体"/>
          <w:kern w:val="0"/>
          <w:sz w:val="22"/>
          <w:szCs w:val="22"/>
        </w:rPr>
        <w:t>Digital</w:t>
      </w:r>
      <w:r w:rsidRPr="0012486A">
        <w:rPr>
          <w:rFonts w:ascii="宋体" w:hAnsi="宋体" w:cs="宋体"/>
          <w:kern w:val="0"/>
          <w:sz w:val="22"/>
          <w:szCs w:val="22"/>
        </w:rPr>
        <w:t xml:space="preserve"> </w:t>
      </w:r>
      <w:r>
        <w:rPr>
          <w:rFonts w:ascii="宋体" w:hAnsi="宋体" w:cs="宋体"/>
          <w:kern w:val="0"/>
          <w:sz w:val="22"/>
          <w:szCs w:val="22"/>
        </w:rPr>
        <w:t>Image Processing</w:t>
      </w:r>
      <w:r w:rsidRPr="0012486A">
        <w:rPr>
          <w:rFonts w:ascii="宋体" w:hAnsi="宋体" w:cs="宋体"/>
          <w:kern w:val="0"/>
          <w:sz w:val="22"/>
          <w:szCs w:val="22"/>
        </w:rPr>
        <w:t xml:space="preserve"> Technology</w:t>
      </w:r>
    </w:p>
    <w:p w:rsidR="000F4B09" w:rsidRDefault="000F4B09" w:rsidP="00544CE1">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课程简介：本课程是针对数字媒体艺术专业一年级开设，主要学习</w:t>
      </w:r>
      <w:r>
        <w:rPr>
          <w:rFonts w:ascii="宋体" w:hAnsi="宋体" w:cs="宋体"/>
        </w:rPr>
        <w:t>PHOTOSHOP</w:t>
      </w:r>
      <w:r>
        <w:rPr>
          <w:rFonts w:ascii="宋体" w:hAnsi="宋体" w:cs="宋体" w:hint="eastAsia"/>
          <w:lang w:val="zh-TW" w:eastAsia="zh-TW"/>
        </w:rPr>
        <w:t>软件的使用方法，以及后期图像处理技术和数字绘画技术，从而为未来进行界面设计、影像处理等工作打好技术基础。</w:t>
      </w:r>
      <w:r>
        <w:rPr>
          <w:rFonts w:ascii="宋体" w:hAnsi="宋体" w:cs="宋体"/>
          <w:lang w:val="zh-TW" w:eastAsia="zh-TW"/>
        </w:rPr>
        <w:t xml:space="preserve"> </w:t>
      </w:r>
    </w:p>
    <w:p w:rsidR="000F4B09" w:rsidRDefault="000F4B09" w:rsidP="00544CE1">
      <w:pPr>
        <w:tabs>
          <w:tab w:val="left" w:pos="1050"/>
        </w:tabs>
        <w:ind w:left="1050" w:right="68" w:hanging="1050"/>
        <w:rPr>
          <w:rFonts w:ascii="宋体"/>
        </w:rPr>
      </w:pPr>
      <w:r>
        <w:rPr>
          <w:rFonts w:ascii="宋体" w:hAnsi="宋体" w:cs="宋体" w:hint="eastAsia"/>
          <w:lang w:val="zh-TW" w:eastAsia="zh-TW"/>
        </w:rPr>
        <w:t>采用教材：《</w:t>
      </w:r>
      <w:r>
        <w:rPr>
          <w:rFonts w:ascii="宋体" w:hAnsi="宋体" w:cs="宋体"/>
        </w:rPr>
        <w:t>Photoshop CS6</w:t>
      </w:r>
      <w:r>
        <w:rPr>
          <w:rFonts w:ascii="宋体" w:hAnsi="宋体" w:cs="宋体" w:hint="eastAsia"/>
          <w:lang w:val="zh-TW" w:eastAsia="zh-TW"/>
        </w:rPr>
        <w:t>数码照片专业处理技法》</w:t>
      </w:r>
      <w:r>
        <w:rPr>
          <w:rFonts w:ascii="宋体" w:hAnsi="宋体" w:cs="宋体"/>
        </w:rPr>
        <w:t>[</w:t>
      </w:r>
      <w:r>
        <w:rPr>
          <w:rFonts w:ascii="宋体" w:hAnsi="宋体" w:cs="宋体" w:hint="eastAsia"/>
          <w:lang w:val="zh-TW" w:eastAsia="zh-TW"/>
        </w:rPr>
        <w:t>美</w:t>
      </w:r>
      <w:r>
        <w:rPr>
          <w:rFonts w:ascii="宋体" w:hAnsi="宋体" w:cs="宋体"/>
        </w:rPr>
        <w:t xml:space="preserve">] Scott Kelby </w:t>
      </w:r>
      <w:r>
        <w:rPr>
          <w:rFonts w:ascii="宋体" w:hAnsi="宋体" w:cs="宋体" w:hint="eastAsia"/>
          <w:lang w:val="zh-TW" w:eastAsia="zh-TW"/>
        </w:rPr>
        <w:t>人民邮电出版社</w:t>
      </w:r>
    </w:p>
    <w:p w:rsidR="000F4B09" w:rsidRDefault="000F4B09" w:rsidP="00544CE1">
      <w:pPr>
        <w:tabs>
          <w:tab w:val="left" w:pos="1050"/>
        </w:tabs>
        <w:ind w:left="1050" w:right="68" w:hanging="1050"/>
        <w:rPr>
          <w:rFonts w:ascii="宋体"/>
          <w:lang w:val="zh-TW" w:eastAsia="zh-TW"/>
        </w:rPr>
      </w:pPr>
      <w:r>
        <w:rPr>
          <w:rFonts w:ascii="宋体"/>
        </w:rPr>
        <w:tab/>
      </w:r>
      <w:r>
        <w:rPr>
          <w:rFonts w:ascii="宋体" w:hAnsi="宋体" w:cs="宋体" w:hint="eastAsia"/>
          <w:lang w:val="zh-TW" w:eastAsia="zh-TW"/>
        </w:rPr>
        <w:t>辅助教材：《</w:t>
      </w:r>
      <w:r>
        <w:rPr>
          <w:rFonts w:ascii="宋体" w:hAnsi="宋体" w:cs="宋体"/>
        </w:rPr>
        <w:t>ADOBE PHOTOSHOP CS</w:t>
      </w:r>
      <w:r>
        <w:rPr>
          <w:rFonts w:ascii="宋体" w:hAnsi="宋体" w:cs="宋体" w:hint="eastAsia"/>
          <w:lang w:val="zh-TW" w:eastAsia="zh-TW"/>
        </w:rPr>
        <w:t>基础教程》</w:t>
      </w:r>
      <w:r>
        <w:rPr>
          <w:rFonts w:ascii="宋体" w:hAnsi="宋体" w:cs="宋体"/>
        </w:rPr>
        <w:t xml:space="preserve"> </w:t>
      </w:r>
      <w:r>
        <w:rPr>
          <w:rFonts w:ascii="宋体" w:hAnsi="宋体" w:cs="宋体" w:hint="eastAsia"/>
          <w:lang w:val="zh-TW" w:eastAsia="zh-TW"/>
        </w:rPr>
        <w:t>作者</w:t>
      </w:r>
      <w:r>
        <w:rPr>
          <w:rFonts w:ascii="宋体" w:hAnsi="宋体" w:cs="宋体"/>
        </w:rPr>
        <w:t xml:space="preserve"> ADOBE</w:t>
      </w:r>
      <w:r>
        <w:rPr>
          <w:rFonts w:ascii="宋体" w:hAnsi="宋体" w:cs="宋体" w:hint="eastAsia"/>
          <w:lang w:val="zh-TW" w:eastAsia="zh-TW"/>
        </w:rPr>
        <w:t>公司</w:t>
      </w:r>
      <w:r>
        <w:rPr>
          <w:rFonts w:ascii="宋体" w:hAnsi="宋体" w:cs="宋体"/>
        </w:rPr>
        <w:t xml:space="preserve"> </w:t>
      </w:r>
      <w:r>
        <w:rPr>
          <w:rFonts w:ascii="宋体" w:hAnsi="宋体" w:cs="宋体" w:hint="eastAsia"/>
          <w:lang w:val="zh-TW" w:eastAsia="zh-TW"/>
        </w:rPr>
        <w:t>北京希望出版社</w:t>
      </w:r>
    </w:p>
    <w:p w:rsidR="000F4B09" w:rsidRDefault="000F4B09" w:rsidP="00544CE1">
      <w:pPr>
        <w:rPr>
          <w:rFonts w:ascii="宋体"/>
        </w:rPr>
      </w:pPr>
    </w:p>
    <w:p w:rsidR="000F4B09" w:rsidRPr="0012486A" w:rsidRDefault="000F4B09" w:rsidP="00544CE1">
      <w:pPr>
        <w:widowControl/>
        <w:rPr>
          <w:rFonts w:ascii="宋体" w:hAnsi="宋体" w:cs="宋体"/>
          <w:kern w:val="0"/>
          <w:sz w:val="22"/>
          <w:szCs w:val="22"/>
        </w:rPr>
      </w:pPr>
      <w:r>
        <w:rPr>
          <w:rFonts w:ascii="宋体" w:hAnsi="宋体" w:cs="宋体" w:hint="eastAsia"/>
          <w:lang w:val="zh-TW" w:eastAsia="zh-TW"/>
        </w:rPr>
        <w:t>课程名称：</w:t>
      </w:r>
      <w:r>
        <w:rPr>
          <w:rFonts w:ascii="宋体" w:hAnsi="宋体" w:cs="宋体" w:hint="eastAsia"/>
          <w:b/>
          <w:bCs/>
          <w:lang w:val="zh-TW" w:eastAsia="zh-TW"/>
        </w:rPr>
        <w:t>矢量图形技术与构成</w:t>
      </w:r>
      <w:r>
        <w:rPr>
          <w:rFonts w:ascii="宋体" w:hAnsi="宋体" w:cs="宋体"/>
          <w:b/>
          <w:bCs/>
          <w:lang w:val="zh-TW" w:eastAsia="zh-TW"/>
        </w:rPr>
        <w:t xml:space="preserve"> </w:t>
      </w:r>
      <w:r w:rsidRPr="0012486A">
        <w:rPr>
          <w:rFonts w:ascii="宋体" w:hAnsi="宋体" w:cs="宋体"/>
          <w:kern w:val="0"/>
          <w:sz w:val="22"/>
          <w:szCs w:val="22"/>
        </w:rPr>
        <w:t xml:space="preserve">Vector Graphic Technology and Application in Composition </w:t>
      </w:r>
    </w:p>
    <w:p w:rsidR="000F4B09" w:rsidRDefault="000F4B09" w:rsidP="00544CE1">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课程简介：本课程是另一门计算机设计软件课，但结合了设计思维训练。与</w:t>
      </w:r>
      <w:r>
        <w:rPr>
          <w:rFonts w:ascii="宋体" w:hAnsi="宋体" w:cs="宋体"/>
        </w:rPr>
        <w:t>Photoshop</w:t>
      </w:r>
      <w:r>
        <w:rPr>
          <w:rFonts w:ascii="宋体" w:hAnsi="宋体" w:cs="宋体" w:hint="eastAsia"/>
          <w:lang w:val="zh-TW" w:eastAsia="zh-TW"/>
        </w:rPr>
        <w:t>作为位图处理软件不同，矢量图形软件在设计中的作用也非常大，未来可以用于界面排版，文字处理、图标制作和插画等工作。课程主要学习矢量图形软件的使用方法，并通过矢量图形</w:t>
      </w:r>
      <w:r>
        <w:rPr>
          <w:rFonts w:ascii="宋体" w:hAnsi="宋体" w:cs="宋体" w:hint="eastAsia"/>
          <w:lang w:val="zh-TW"/>
        </w:rPr>
        <w:t>插画临摹和黑白系列的</w:t>
      </w:r>
      <w:r>
        <w:rPr>
          <w:rFonts w:ascii="宋体" w:hAnsi="宋体" w:cs="宋体" w:hint="eastAsia"/>
          <w:lang w:val="zh-TW" w:eastAsia="zh-TW"/>
        </w:rPr>
        <w:t>平面构成训练表达出来。</w:t>
      </w:r>
    </w:p>
    <w:p w:rsidR="000F4B09" w:rsidRDefault="000F4B09" w:rsidP="00544CE1">
      <w:pPr>
        <w:tabs>
          <w:tab w:val="left" w:pos="993"/>
        </w:tabs>
        <w:ind w:right="68"/>
        <w:rPr>
          <w:rFonts w:ascii="宋体"/>
          <w:lang w:val="zh-TW" w:eastAsia="zh-TW"/>
        </w:rPr>
      </w:pPr>
      <w:r>
        <w:rPr>
          <w:rFonts w:ascii="宋体" w:hAnsi="宋体" w:cs="宋体" w:hint="eastAsia"/>
          <w:lang w:val="zh-TW" w:eastAsia="zh-TW"/>
        </w:rPr>
        <w:t>使用教材：《</w:t>
      </w:r>
      <w:r>
        <w:rPr>
          <w:rFonts w:ascii="宋体" w:hAnsi="宋体" w:cs="宋体"/>
        </w:rPr>
        <w:t>The Adobe Illustrator CS6/CC WOW! Book</w:t>
      </w:r>
      <w:r>
        <w:rPr>
          <w:rFonts w:ascii="宋体" w:hAnsi="宋体" w:cs="宋体" w:hint="eastAsia"/>
          <w:lang w:val="zh-TW" w:eastAsia="zh-TW"/>
        </w:rPr>
        <w:t>》</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w:t>
      </w:r>
      <w:r>
        <w:rPr>
          <w:rFonts w:ascii="宋体" w:hAnsi="宋体" w:cs="宋体" w:hint="eastAsia"/>
          <w:lang w:val="zh-TW" w:eastAsia="zh-TW"/>
        </w:rPr>
        <w:t>斯得渥</w:t>
      </w:r>
      <w:r>
        <w:rPr>
          <w:rFonts w:ascii="宋体" w:hAnsi="宋体" w:cs="宋体"/>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中国青年出版社</w:t>
      </w:r>
    </w:p>
    <w:p w:rsidR="000F4B09" w:rsidRDefault="000F4B09" w:rsidP="00544CE1">
      <w:pPr>
        <w:tabs>
          <w:tab w:val="left" w:pos="993"/>
        </w:tabs>
        <w:ind w:right="68"/>
        <w:rPr>
          <w:rFonts w:ascii="宋体"/>
        </w:rPr>
      </w:pPr>
      <w:r>
        <w:rPr>
          <w:rFonts w:ascii="宋体"/>
          <w:lang w:val="zh-TW" w:eastAsia="zh-TW"/>
        </w:rPr>
        <w:tab/>
      </w:r>
      <w:r>
        <w:rPr>
          <w:rFonts w:ascii="宋体" w:hAnsi="宋体" w:cs="宋体" w:hint="eastAsia"/>
          <w:lang w:val="zh-TW"/>
        </w:rPr>
        <w:t>《平面构成》毛溪</w:t>
      </w:r>
      <w:r>
        <w:rPr>
          <w:rFonts w:ascii="宋体" w:hAnsi="宋体" w:cs="宋体"/>
          <w:lang w:val="zh-TW"/>
        </w:rPr>
        <w:t xml:space="preserve"> </w:t>
      </w:r>
      <w:r>
        <w:rPr>
          <w:rFonts w:ascii="宋体" w:hAnsi="宋体" w:cs="宋体" w:hint="eastAsia"/>
          <w:lang w:val="zh-TW"/>
        </w:rPr>
        <w:t>著</w:t>
      </w:r>
      <w:r>
        <w:rPr>
          <w:rFonts w:ascii="宋体" w:hAnsi="宋体" w:cs="宋体"/>
          <w:lang w:val="zh-TW"/>
        </w:rPr>
        <w:t xml:space="preserve"> </w:t>
      </w:r>
      <w:r>
        <w:rPr>
          <w:rFonts w:ascii="宋体" w:hAnsi="宋体" w:cs="宋体" w:hint="eastAsia"/>
          <w:lang w:val="zh-TW"/>
        </w:rPr>
        <w:t>上海人民美术出版社</w:t>
      </w:r>
    </w:p>
    <w:p w:rsidR="000F4B09" w:rsidRDefault="000F4B09" w:rsidP="00544CE1">
      <w:pPr>
        <w:ind w:left="2100" w:hanging="2100"/>
        <w:rPr>
          <w:rFonts w:ascii="宋体"/>
        </w:rPr>
      </w:pPr>
    </w:p>
    <w:p w:rsidR="000F4B09" w:rsidRPr="00AC4776" w:rsidRDefault="000F4B09" w:rsidP="00544CE1">
      <w:pPr>
        <w:widowControl/>
        <w:rPr>
          <w:rFonts w:ascii="宋体" w:hAnsi="宋体" w:cs="宋体"/>
          <w:kern w:val="0"/>
          <w:sz w:val="22"/>
          <w:szCs w:val="22"/>
        </w:rPr>
      </w:pPr>
      <w:r>
        <w:rPr>
          <w:rFonts w:ascii="宋体" w:hAnsi="宋体" w:cs="宋体" w:hint="eastAsia"/>
          <w:lang w:val="zh-TW" w:eastAsia="zh-TW"/>
        </w:rPr>
        <w:t>课程名称：</w:t>
      </w:r>
      <w:r>
        <w:rPr>
          <w:rFonts w:ascii="宋体" w:hAnsi="宋体" w:cs="宋体" w:hint="eastAsia"/>
          <w:b/>
          <w:bCs/>
          <w:lang w:val="zh-TW" w:eastAsia="zh-TW"/>
        </w:rPr>
        <w:t>设计色彩应用</w:t>
      </w:r>
      <w:r>
        <w:rPr>
          <w:rFonts w:ascii="宋体" w:hAnsi="宋体" w:cs="宋体"/>
          <w:b/>
          <w:bCs/>
          <w:lang w:val="zh-TW" w:eastAsia="zh-TW"/>
        </w:rPr>
        <w:t xml:space="preserve"> </w:t>
      </w:r>
      <w:r w:rsidRPr="00AC4776">
        <w:rPr>
          <w:rFonts w:ascii="宋体" w:hAnsi="宋体" w:cs="宋体"/>
          <w:kern w:val="0"/>
          <w:sz w:val="22"/>
          <w:szCs w:val="22"/>
        </w:rPr>
        <w:t>Application of Color Design</w:t>
      </w:r>
    </w:p>
    <w:p w:rsidR="000F4B09" w:rsidRDefault="000F4B09" w:rsidP="00544CE1">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rPr>
      </w:pPr>
      <w:r>
        <w:rPr>
          <w:rFonts w:ascii="宋体" w:hAnsi="宋体" w:cs="宋体" w:hint="eastAsia"/>
          <w:lang w:val="zh-TW" w:eastAsia="zh-TW"/>
        </w:rPr>
        <w:t>课程简介：色彩有着它的客观规律和基本原理。学习、认识与运用色彩的基本原理是艺术设计专业的必修课。本课程主要通过色彩绘画和色彩构成的基础训练，使学生了解色彩的属性、色彩心理学，以及在设计中如何选择合适的色调并进行搭配。课程</w:t>
      </w:r>
      <w:r>
        <w:rPr>
          <w:rFonts w:ascii="宋体" w:hAnsi="宋体" w:cs="宋体" w:hint="eastAsia"/>
          <w:lang w:val="zh-TW"/>
        </w:rPr>
        <w:t>需掌握静物色彩写生、风景色彩写生手绘能力，以及利用矢量图形软件进行图案配色的能力。</w:t>
      </w:r>
    </w:p>
    <w:p w:rsidR="000F4B09" w:rsidRDefault="000F4B09" w:rsidP="00544CE1">
      <w:pPr>
        <w:tabs>
          <w:tab w:val="left" w:pos="1050"/>
        </w:tabs>
        <w:ind w:left="1050" w:right="68" w:hanging="1050"/>
        <w:rPr>
          <w:rFonts w:ascii="宋体"/>
        </w:rPr>
      </w:pPr>
      <w:r>
        <w:rPr>
          <w:rFonts w:ascii="宋体" w:hAnsi="宋体" w:cs="宋体" w:hint="eastAsia"/>
          <w:lang w:val="zh-TW" w:eastAsia="zh-TW"/>
        </w:rPr>
        <w:t>使用教材：《</w:t>
      </w:r>
      <w:r w:rsidRPr="00897756">
        <w:rPr>
          <w:rFonts w:ascii="宋体" w:hAnsi="宋体" w:cs="宋体" w:hint="eastAsia"/>
          <w:lang w:eastAsia="zh-TW"/>
        </w:rPr>
        <w:t>中国美术学院精品课程</w:t>
      </w:r>
      <w:r w:rsidRPr="00897756">
        <w:rPr>
          <w:rFonts w:ascii="宋体"/>
          <w:lang w:eastAsia="zh-TW"/>
        </w:rPr>
        <w:t>•</w:t>
      </w:r>
      <w:r w:rsidRPr="00897756">
        <w:rPr>
          <w:rFonts w:ascii="宋体" w:hAnsi="宋体" w:cs="宋体" w:hint="eastAsia"/>
          <w:lang w:eastAsia="zh-TW"/>
        </w:rPr>
        <w:t>基础篇</w:t>
      </w:r>
      <w:r w:rsidRPr="00897756">
        <w:rPr>
          <w:rFonts w:ascii="宋体" w:hAnsi="宋体" w:cs="宋体"/>
          <w:lang w:eastAsia="zh-TW"/>
        </w:rPr>
        <w:t>:</w:t>
      </w:r>
      <w:r w:rsidRPr="00897756">
        <w:rPr>
          <w:rFonts w:ascii="宋体" w:hAnsi="宋体" w:cs="宋体" w:hint="eastAsia"/>
          <w:lang w:eastAsia="zh-TW"/>
        </w:rPr>
        <w:t>色彩静物</w:t>
      </w:r>
      <w:r>
        <w:rPr>
          <w:rFonts w:ascii="宋体" w:hAnsi="宋体" w:cs="宋体" w:hint="eastAsia"/>
          <w:lang w:val="zh-TW" w:eastAsia="zh-TW"/>
        </w:rPr>
        <w:t>》</w:t>
      </w:r>
      <w:r>
        <w:rPr>
          <w:rFonts w:ascii="宋体" w:hAnsi="宋体" w:cs="宋体"/>
          <w:lang w:val="zh-TW" w:eastAsia="zh-TW"/>
        </w:rPr>
        <w:t xml:space="preserve"> </w:t>
      </w:r>
      <w:r w:rsidRPr="005043FA">
        <w:rPr>
          <w:rFonts w:ascii="宋体" w:hAnsi="宋体" w:cs="宋体" w:hint="eastAsia"/>
          <w:lang w:eastAsia="zh-TW"/>
        </w:rPr>
        <w:t>王晓明</w:t>
      </w:r>
      <w:r>
        <w:rPr>
          <w:rFonts w:ascii="宋体" w:hAnsi="宋体" w:cs="宋体"/>
          <w:lang w:eastAsia="zh-TW"/>
        </w:rPr>
        <w:t xml:space="preserve"> </w:t>
      </w:r>
      <w:r>
        <w:rPr>
          <w:rFonts w:ascii="宋体" w:hAnsi="宋体" w:cs="宋体" w:hint="eastAsia"/>
        </w:rPr>
        <w:t>湖北美术出版社</w:t>
      </w:r>
    </w:p>
    <w:p w:rsidR="000F4B09" w:rsidRPr="005043FA" w:rsidRDefault="000F4B09" w:rsidP="00544CE1">
      <w:pPr>
        <w:tabs>
          <w:tab w:val="left" w:pos="1050"/>
        </w:tabs>
        <w:ind w:left="1050" w:right="68" w:hanging="1050"/>
        <w:rPr>
          <w:rFonts w:ascii="宋体"/>
          <w:lang w:eastAsia="zh-TW"/>
        </w:rPr>
      </w:pPr>
      <w:r>
        <w:rPr>
          <w:rFonts w:ascii="宋体"/>
        </w:rPr>
        <w:tab/>
      </w:r>
      <w:r>
        <w:rPr>
          <w:rFonts w:ascii="宋体" w:hAnsi="宋体" w:cs="宋体" w:hint="eastAsia"/>
          <w:lang w:val="zh-TW" w:eastAsia="zh-TW"/>
        </w:rPr>
        <w:t>《配色设计原理》</w:t>
      </w:r>
      <w:r>
        <w:rPr>
          <w:rFonts w:ascii="宋体" w:hAnsi="宋体" w:cs="宋体"/>
        </w:rPr>
        <w:t>[</w:t>
      </w:r>
      <w:r>
        <w:rPr>
          <w:rFonts w:ascii="宋体" w:hAnsi="宋体" w:cs="宋体" w:hint="eastAsia"/>
          <w:lang w:val="zh-TW" w:eastAsia="zh-TW"/>
        </w:rPr>
        <w:t>日</w:t>
      </w:r>
      <w:r>
        <w:rPr>
          <w:rFonts w:ascii="宋体" w:hAnsi="宋体" w:cs="宋体"/>
        </w:rPr>
        <w:t>]</w:t>
      </w:r>
      <w:r>
        <w:rPr>
          <w:rFonts w:ascii="宋体" w:hAnsi="宋体" w:cs="宋体" w:hint="eastAsia"/>
          <w:lang w:val="zh-TW" w:eastAsia="zh-TW"/>
        </w:rPr>
        <w:t>奥博斯科编辑部编</w:t>
      </w:r>
      <w:r>
        <w:rPr>
          <w:rFonts w:ascii="宋体" w:hAnsi="宋体" w:cs="宋体"/>
        </w:rPr>
        <w:t xml:space="preserve"> </w:t>
      </w:r>
    </w:p>
    <w:p w:rsidR="000F4B09" w:rsidRPr="00131CFD" w:rsidRDefault="000F4B09" w:rsidP="00544CE1">
      <w:pPr>
        <w:tabs>
          <w:tab w:val="left" w:pos="1050"/>
        </w:tabs>
        <w:ind w:left="1050" w:right="68" w:hanging="1050"/>
        <w:rPr>
          <w:rFonts w:ascii="宋体"/>
        </w:rPr>
      </w:pPr>
    </w:p>
    <w:p w:rsidR="000F4B09" w:rsidRPr="00AC4776" w:rsidRDefault="000F4B09" w:rsidP="00544CE1">
      <w:pPr>
        <w:widowControl/>
        <w:rPr>
          <w:rFonts w:ascii="宋体" w:hAnsi="宋体" w:cs="宋体"/>
          <w:kern w:val="0"/>
          <w:sz w:val="22"/>
          <w:szCs w:val="22"/>
        </w:rPr>
      </w:pPr>
      <w:r w:rsidRPr="007E5A33">
        <w:rPr>
          <w:rFonts w:ascii="宋体" w:hAnsi="宋体" w:cs="宋体" w:hint="eastAsia"/>
          <w:lang w:val="zh-TW" w:eastAsia="zh-TW"/>
        </w:rPr>
        <w:t>课程名称：</w:t>
      </w:r>
      <w:r w:rsidRPr="00AD6065">
        <w:rPr>
          <w:rFonts w:ascii="宋体" w:hAnsi="宋体" w:cs="宋体" w:hint="eastAsia"/>
          <w:b/>
          <w:bCs/>
          <w:lang w:val="zh-TW" w:eastAsia="zh-TW"/>
        </w:rPr>
        <w:t>字体与编排</w:t>
      </w:r>
      <w:r>
        <w:rPr>
          <w:rFonts w:ascii="宋体" w:hAnsi="宋体" w:cs="宋体"/>
          <w:b/>
          <w:bCs/>
          <w:lang w:val="zh-TW" w:eastAsia="zh-TW"/>
        </w:rPr>
        <w:t xml:space="preserve"> </w:t>
      </w:r>
      <w:r w:rsidRPr="00AC4776">
        <w:rPr>
          <w:rFonts w:ascii="宋体" w:hAnsi="宋体" w:cs="宋体"/>
          <w:kern w:val="0"/>
          <w:sz w:val="22"/>
          <w:szCs w:val="22"/>
        </w:rPr>
        <w:t>Font and Layout</w:t>
      </w:r>
    </w:p>
    <w:p w:rsidR="000F4B09" w:rsidRDefault="000F4B09" w:rsidP="00544CE1">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eastAsia="zh-TW"/>
        </w:rPr>
      </w:pPr>
      <w:r>
        <w:rPr>
          <w:rFonts w:ascii="宋体" w:hAnsi="宋体" w:cs="宋体" w:hint="eastAsia"/>
          <w:lang w:val="zh-TW" w:eastAsia="zh-TW"/>
        </w:rPr>
        <w:t>课程简介：字体是信息传达设计的基础，通过选择合适的字体或者通过对字体进行改造加工可以增强信息的表达能力和趣味性。编排是利用文本和图形在版面上进行合理的布局以增加信息传达的有效性和便捷性。这门课程主要为网页设计和其它界面设计服务，通过</w:t>
      </w:r>
      <w:r>
        <w:rPr>
          <w:rFonts w:ascii="宋体" w:hAnsi="宋体" w:cs="宋体" w:hint="eastAsia"/>
          <w:lang w:val="zh-TW"/>
        </w:rPr>
        <w:t>进一步学习矢量绘图软件的排版技术，掌握电脑字体的风格鉴别与使用、个性化字体的中英文设计，以及日常办公场景的排版应用</w:t>
      </w:r>
      <w:r>
        <w:rPr>
          <w:rFonts w:ascii="宋体" w:hAnsi="宋体" w:cs="宋体" w:hint="eastAsia"/>
          <w:lang w:val="zh-TW" w:eastAsia="zh-TW"/>
        </w:rPr>
        <w:t>。</w:t>
      </w:r>
    </w:p>
    <w:p w:rsidR="000F4B09" w:rsidRDefault="000F4B09" w:rsidP="00544CE1">
      <w:pPr>
        <w:tabs>
          <w:tab w:val="left" w:pos="1050"/>
        </w:tabs>
        <w:ind w:left="1050" w:right="68" w:hanging="1050"/>
        <w:rPr>
          <w:rFonts w:ascii="宋体"/>
        </w:rPr>
      </w:pPr>
      <w:r>
        <w:rPr>
          <w:rFonts w:ascii="宋体" w:hAnsi="宋体" w:cs="宋体" w:hint="eastAsia"/>
          <w:lang w:val="zh-TW" w:eastAsia="zh-TW"/>
        </w:rPr>
        <w:t>采用教材：《超越平凡的平面设计</w:t>
      </w:r>
      <w:r>
        <w:rPr>
          <w:rFonts w:ascii="宋体" w:hAnsi="宋体" w:cs="宋体"/>
          <w:lang w:val="zh-TW" w:eastAsia="zh-TW"/>
        </w:rPr>
        <w:t xml:space="preserve"> </w:t>
      </w:r>
      <w:r>
        <w:rPr>
          <w:rFonts w:ascii="宋体" w:hAnsi="宋体" w:cs="宋体" w:hint="eastAsia"/>
          <w:lang w:val="zh-TW" w:eastAsia="zh-TW"/>
        </w:rPr>
        <w:t>版式设计原理与应用》</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 xml:space="preserve">] </w:t>
      </w:r>
      <w:r>
        <w:rPr>
          <w:rFonts w:ascii="宋体" w:hAnsi="宋体" w:cs="宋体" w:hint="eastAsia"/>
          <w:lang w:val="zh-TW" w:eastAsia="zh-TW"/>
        </w:rPr>
        <w:t>麦克韦德（</w:t>
      </w:r>
      <w:r>
        <w:rPr>
          <w:rFonts w:ascii="宋体" w:hAnsi="宋体" w:cs="宋体"/>
        </w:rPr>
        <w:t>John McWade</w:t>
      </w:r>
      <w:r>
        <w:rPr>
          <w:rFonts w:ascii="宋体" w:hAnsi="宋体" w:cs="宋体" w:hint="eastAsia"/>
          <w:lang w:val="zh-TW" w:eastAsia="zh-TW"/>
        </w:rPr>
        <w:t>）</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0F4B09" w:rsidRDefault="000F4B09" w:rsidP="00544CE1">
      <w:pPr>
        <w:outlineLvl w:val="0"/>
        <w:rPr>
          <w:rFonts w:ascii="宋体"/>
          <w:lang w:val="zh-TW" w:eastAsia="zh-TW"/>
        </w:rPr>
      </w:pPr>
    </w:p>
    <w:p w:rsidR="000F4B09" w:rsidRPr="00AA14BC" w:rsidRDefault="000F4B09" w:rsidP="00544CE1">
      <w:pPr>
        <w:widowControl/>
        <w:rPr>
          <w:rFonts w:ascii="宋体" w:hAnsi="宋体" w:cs="宋体"/>
          <w:kern w:val="0"/>
          <w:sz w:val="22"/>
          <w:szCs w:val="22"/>
        </w:rPr>
      </w:pPr>
      <w:r>
        <w:rPr>
          <w:rFonts w:ascii="宋体" w:hAnsi="宋体" w:cs="宋体" w:hint="eastAsia"/>
          <w:lang w:val="zh-TW" w:eastAsia="zh-TW"/>
        </w:rPr>
        <w:t>课程名称：</w:t>
      </w:r>
      <w:r>
        <w:rPr>
          <w:rFonts w:ascii="宋体" w:hAnsi="宋体" w:cs="宋体" w:hint="eastAsia"/>
          <w:b/>
          <w:bCs/>
          <w:lang w:val="zh-TW" w:eastAsia="zh-TW"/>
        </w:rPr>
        <w:t>数码摄影与</w:t>
      </w:r>
      <w:r>
        <w:rPr>
          <w:rFonts w:ascii="宋体" w:hAnsi="宋体" w:cs="宋体" w:hint="eastAsia"/>
          <w:b/>
          <w:bCs/>
          <w:lang w:val="zh-TW"/>
        </w:rPr>
        <w:t>摄像</w:t>
      </w:r>
      <w:r>
        <w:rPr>
          <w:rFonts w:ascii="宋体" w:hAnsi="宋体" w:cs="宋体"/>
          <w:b/>
          <w:bCs/>
          <w:lang w:val="zh-TW"/>
        </w:rPr>
        <w:t xml:space="preserve"> </w:t>
      </w:r>
      <w:r w:rsidRPr="00AA14BC">
        <w:rPr>
          <w:rFonts w:ascii="宋体" w:hAnsi="宋体" w:cs="宋体"/>
          <w:kern w:val="0"/>
          <w:sz w:val="22"/>
          <w:szCs w:val="22"/>
        </w:rPr>
        <w:t>Digital Photography and Video Recording</w:t>
      </w:r>
    </w:p>
    <w:p w:rsidR="000F4B09" w:rsidRDefault="000F4B09" w:rsidP="00544CE1">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eastAsia="zh-TW"/>
        </w:rPr>
      </w:pPr>
      <w:r>
        <w:rPr>
          <w:rFonts w:ascii="宋体" w:hAnsi="宋体" w:cs="宋体" w:hint="eastAsia"/>
          <w:lang w:val="zh-TW" w:eastAsia="zh-TW"/>
        </w:rPr>
        <w:t>课程简介：摄影可以是独立的一门艺术，也可以为其它艺术创作提供素材来源。设计作品中使用的摄影图片如果质量很高很有创意，则会对该作品本身增色不少。摄像是</w:t>
      </w:r>
      <w:r>
        <w:rPr>
          <w:rFonts w:ascii="宋体" w:hAnsi="宋体" w:cs="宋体" w:hint="eastAsia"/>
          <w:lang w:val="zh-TW"/>
        </w:rPr>
        <w:t>基于动态画面的连续</w:t>
      </w:r>
      <w:r>
        <w:rPr>
          <w:rFonts w:ascii="宋体" w:hAnsi="宋体" w:cs="宋体" w:hint="eastAsia"/>
          <w:lang w:val="zh-TW" w:eastAsia="zh-TW"/>
        </w:rPr>
        <w:t>摄影，是视频创作的</w:t>
      </w:r>
      <w:r>
        <w:rPr>
          <w:rFonts w:ascii="宋体" w:hAnsi="宋体" w:cs="宋体" w:hint="eastAsia"/>
          <w:lang w:val="zh-TW"/>
        </w:rPr>
        <w:t>前期工作</w:t>
      </w:r>
      <w:r>
        <w:rPr>
          <w:rFonts w:ascii="宋体" w:hAnsi="宋体" w:cs="宋体" w:hint="eastAsia"/>
          <w:lang w:val="zh-TW" w:eastAsia="zh-TW"/>
        </w:rPr>
        <w:t>，可以为后续剪辑与特效合成提供原始素材。本课程主要介绍照相机和</w:t>
      </w:r>
      <w:r>
        <w:rPr>
          <w:rFonts w:ascii="宋体" w:hAnsi="宋体" w:cs="宋体" w:hint="eastAsia"/>
          <w:lang w:val="zh-TW"/>
        </w:rPr>
        <w:t>摄像机</w:t>
      </w:r>
      <w:r>
        <w:rPr>
          <w:rFonts w:ascii="宋体" w:hAnsi="宋体" w:cs="宋体" w:hint="eastAsia"/>
          <w:lang w:val="zh-TW" w:eastAsia="zh-TW"/>
        </w:rPr>
        <w:t>的使用方法，数码摄影曝光和构图理论，学会拍摄合格</w:t>
      </w:r>
      <w:r>
        <w:rPr>
          <w:rFonts w:ascii="宋体" w:hAnsi="宋体" w:cs="宋体" w:hint="eastAsia"/>
          <w:lang w:val="zh-TW"/>
        </w:rPr>
        <w:t>的</w:t>
      </w:r>
      <w:r>
        <w:rPr>
          <w:rFonts w:ascii="宋体" w:hAnsi="宋体" w:cs="宋体" w:hint="eastAsia"/>
          <w:lang w:val="zh-TW" w:eastAsia="zh-TW"/>
        </w:rPr>
        <w:t>静态与动态画面。从应用</w:t>
      </w:r>
      <w:r>
        <w:rPr>
          <w:rFonts w:ascii="宋体" w:hAnsi="宋体" w:cs="宋体" w:hint="eastAsia"/>
          <w:lang w:val="zh-TW"/>
        </w:rPr>
        <w:t>的角度需要掌握</w:t>
      </w:r>
      <w:r>
        <w:rPr>
          <w:rFonts w:ascii="宋体" w:hAnsi="宋体" w:cs="宋体" w:hint="eastAsia"/>
          <w:lang w:val="zh-TW" w:eastAsia="zh-TW"/>
        </w:rPr>
        <w:t>静物拍摄、人像</w:t>
      </w:r>
      <w:r>
        <w:rPr>
          <w:rFonts w:ascii="宋体" w:hAnsi="宋体" w:cs="宋体" w:hint="eastAsia"/>
          <w:lang w:val="zh-TW"/>
        </w:rPr>
        <w:t>拍摄、移动物体拍摄、风景拍摄和慢门拍摄</w:t>
      </w:r>
      <w:r>
        <w:rPr>
          <w:rFonts w:ascii="宋体" w:hAnsi="宋体" w:cs="宋体" w:hint="eastAsia"/>
          <w:lang w:val="zh-TW" w:eastAsia="zh-TW"/>
        </w:rPr>
        <w:t>的摄影</w:t>
      </w:r>
      <w:r>
        <w:rPr>
          <w:rFonts w:ascii="宋体" w:hAnsi="宋体" w:cs="宋体" w:hint="eastAsia"/>
          <w:lang w:val="zh-TW"/>
        </w:rPr>
        <w:t>技术，以及推拉摇移的摄像技巧，根据主题选择拍摄景别以及多机位配合工作的</w:t>
      </w:r>
      <w:r>
        <w:rPr>
          <w:rFonts w:ascii="宋体" w:hAnsi="宋体" w:cs="宋体" w:hint="eastAsia"/>
          <w:lang w:val="zh-TW" w:eastAsia="zh-TW"/>
        </w:rPr>
        <w:t>能力。</w:t>
      </w:r>
    </w:p>
    <w:p w:rsidR="000F4B09" w:rsidRDefault="000F4B09" w:rsidP="00544CE1">
      <w:pPr>
        <w:tabs>
          <w:tab w:val="left" w:pos="993"/>
        </w:tabs>
        <w:ind w:left="1050" w:right="68" w:hanging="1050"/>
        <w:rPr>
          <w:rFonts w:ascii="宋体"/>
          <w:lang w:val="zh-TW" w:eastAsia="zh-TW"/>
        </w:rPr>
      </w:pPr>
      <w:r>
        <w:rPr>
          <w:rFonts w:ascii="宋体" w:hAnsi="宋体" w:cs="宋体" w:hint="eastAsia"/>
          <w:lang w:val="zh-TW" w:eastAsia="zh-TW"/>
        </w:rPr>
        <w:t>使用教材：《摄影构图与图像语言》</w:t>
      </w:r>
      <w:r w:rsidRPr="00B7552B">
        <w:rPr>
          <w:rFonts w:ascii="宋体" w:hAnsi="宋体" w:cs="宋体"/>
          <w:lang w:val="zh-TW" w:eastAsia="zh-TW"/>
        </w:rPr>
        <w:t>[</w:t>
      </w:r>
      <w:r>
        <w:rPr>
          <w:rFonts w:ascii="宋体" w:hAnsi="宋体" w:cs="宋体" w:hint="eastAsia"/>
          <w:lang w:val="zh-TW" w:eastAsia="zh-TW"/>
        </w:rPr>
        <w:t>德</w:t>
      </w:r>
      <w:r w:rsidRPr="00B7552B">
        <w:rPr>
          <w:rFonts w:ascii="宋体" w:hAnsi="宋体" w:cs="宋体"/>
          <w:lang w:val="zh-TW" w:eastAsia="zh-TW"/>
        </w:rPr>
        <w:t xml:space="preserve">] </w:t>
      </w:r>
      <w:r>
        <w:rPr>
          <w:rFonts w:ascii="宋体" w:hAnsi="宋体" w:cs="宋体" w:hint="eastAsia"/>
          <w:lang w:val="zh-TW" w:eastAsia="zh-TW"/>
        </w:rPr>
        <w:t>科拉</w:t>
      </w:r>
      <w:r w:rsidRPr="00B7552B">
        <w:rPr>
          <w:rFonts w:ascii="宋体" w:cs="宋体" w:hint="eastAsia"/>
          <w:lang w:val="zh-TW" w:eastAsia="zh-TW"/>
        </w:rPr>
        <w:t>·</w:t>
      </w:r>
      <w:r>
        <w:rPr>
          <w:rFonts w:ascii="宋体" w:hAnsi="宋体" w:cs="宋体" w:hint="eastAsia"/>
          <w:lang w:val="zh-TW" w:eastAsia="zh-TW"/>
        </w:rPr>
        <w:t>巴尼克、格奥尔格</w:t>
      </w:r>
      <w:r w:rsidRPr="00B7552B">
        <w:rPr>
          <w:rFonts w:ascii="宋体" w:cs="宋体" w:hint="eastAsia"/>
          <w:lang w:val="zh-TW" w:eastAsia="zh-TW"/>
        </w:rPr>
        <w:t>·</w:t>
      </w:r>
      <w:r>
        <w:rPr>
          <w:rFonts w:ascii="宋体" w:hAnsi="宋体" w:cs="宋体" w:hint="eastAsia"/>
          <w:lang w:val="zh-TW" w:eastAsia="zh-TW"/>
        </w:rPr>
        <w:t>巴尼克著</w:t>
      </w:r>
      <w:r>
        <w:rPr>
          <w:rFonts w:ascii="宋体" w:hAnsi="宋体" w:cs="宋体"/>
          <w:lang w:val="zh-TW" w:eastAsia="zh-TW"/>
        </w:rPr>
        <w:t xml:space="preserve"> </w:t>
      </w:r>
      <w:r>
        <w:rPr>
          <w:rFonts w:ascii="宋体" w:hAnsi="宋体" w:cs="宋体" w:hint="eastAsia"/>
          <w:lang w:val="zh-TW" w:eastAsia="zh-TW"/>
        </w:rPr>
        <w:t>北京科学技术出版社</w:t>
      </w:r>
    </w:p>
    <w:p w:rsidR="000F4B09" w:rsidRPr="00B7552B" w:rsidRDefault="000F4B09" w:rsidP="00544CE1">
      <w:pPr>
        <w:tabs>
          <w:tab w:val="left" w:pos="993"/>
        </w:tabs>
        <w:ind w:left="1050" w:right="68" w:hanging="1050"/>
        <w:rPr>
          <w:rFonts w:ascii="宋体"/>
          <w:lang w:val="zh-TW" w:eastAsia="zh-TW"/>
        </w:rPr>
      </w:pPr>
      <w:r>
        <w:rPr>
          <w:rFonts w:ascii="宋体"/>
          <w:lang w:val="zh-TW" w:eastAsia="zh-TW"/>
        </w:rPr>
        <w:tab/>
      </w:r>
      <w:r>
        <w:rPr>
          <w:rFonts w:ascii="宋体" w:hAnsi="宋体" w:cs="宋体" w:hint="eastAsia"/>
          <w:lang w:val="zh-TW" w:eastAsia="zh-TW"/>
        </w:rPr>
        <w:t>《拍摄者（第</w:t>
      </w:r>
      <w:r w:rsidRPr="00B7552B">
        <w:rPr>
          <w:rFonts w:ascii="宋体" w:hAnsi="宋体" w:cs="宋体"/>
          <w:lang w:val="zh-TW" w:eastAsia="zh-TW"/>
        </w:rPr>
        <w:t>2</w:t>
      </w:r>
      <w:r>
        <w:rPr>
          <w:rFonts w:ascii="宋体" w:hAnsi="宋体" w:cs="宋体" w:hint="eastAsia"/>
          <w:lang w:val="zh-TW" w:eastAsia="zh-TW"/>
        </w:rPr>
        <w:t>版）：用高清摄像机讲故事》</w:t>
      </w:r>
      <w:r>
        <w:rPr>
          <w:rFonts w:ascii="宋体" w:hAnsi="宋体" w:cs="宋体"/>
          <w:lang w:val="zh-TW" w:eastAsia="zh-TW"/>
        </w:rPr>
        <w:t xml:space="preserve"> </w:t>
      </w:r>
      <w:r w:rsidRPr="00B7552B">
        <w:rPr>
          <w:rFonts w:ascii="宋体" w:hAnsi="宋体" w:cs="宋体"/>
          <w:lang w:val="zh-TW" w:eastAsia="zh-TW"/>
        </w:rPr>
        <w:t>[</w:t>
      </w:r>
      <w:r>
        <w:rPr>
          <w:rFonts w:ascii="宋体" w:hAnsi="宋体" w:cs="宋体" w:hint="eastAsia"/>
          <w:lang w:val="zh-TW" w:eastAsia="zh-TW"/>
        </w:rPr>
        <w:t>美</w:t>
      </w:r>
      <w:r w:rsidRPr="00B7552B">
        <w:rPr>
          <w:rFonts w:ascii="宋体" w:hAnsi="宋体" w:cs="宋体"/>
          <w:lang w:val="zh-TW" w:eastAsia="zh-TW"/>
        </w:rPr>
        <w:t>] Barry Braverman</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0F4B09" w:rsidRDefault="000F4B09" w:rsidP="00544CE1">
      <w:pPr>
        <w:rPr>
          <w:rFonts w:ascii="宋体"/>
          <w:lang w:eastAsia="zh-TW"/>
        </w:rPr>
      </w:pPr>
    </w:p>
    <w:p w:rsidR="000F4B09" w:rsidRPr="00AA14BC" w:rsidRDefault="000F4B09" w:rsidP="00544CE1">
      <w:pPr>
        <w:rPr>
          <w:rFonts w:ascii="宋体" w:hAnsi="宋体" w:cs="宋体"/>
          <w:b/>
          <w:bCs/>
          <w:lang w:eastAsia="zh-TW"/>
        </w:rPr>
      </w:pPr>
      <w:r w:rsidRPr="007E5A33">
        <w:rPr>
          <w:rFonts w:ascii="宋体" w:hAnsi="宋体" w:cs="宋体" w:hint="eastAsia"/>
          <w:lang w:val="zh-TW" w:eastAsia="zh-TW"/>
        </w:rPr>
        <w:t>课程名称：</w:t>
      </w:r>
      <w:r w:rsidRPr="00B7552B">
        <w:rPr>
          <w:rFonts w:ascii="宋体" w:hAnsi="宋体" w:cs="宋体" w:hint="eastAsia"/>
          <w:b/>
          <w:bCs/>
          <w:lang w:val="zh-TW" w:eastAsia="zh-TW"/>
        </w:rPr>
        <w:t>专业考察</w:t>
      </w:r>
      <w:r>
        <w:rPr>
          <w:rFonts w:ascii="宋体" w:hAnsi="宋体" w:cs="宋体"/>
          <w:b/>
          <w:bCs/>
          <w:lang w:eastAsia="zh-TW"/>
        </w:rPr>
        <w:t xml:space="preserve"> </w:t>
      </w:r>
      <w:r w:rsidRPr="00AA14BC">
        <w:rPr>
          <w:rFonts w:ascii="宋体" w:hAnsi="宋体" w:cs="宋体"/>
          <w:b/>
          <w:bCs/>
          <w:lang w:eastAsia="zh-TW"/>
        </w:rPr>
        <w:t>Major Investigate</w:t>
      </w:r>
    </w:p>
    <w:p w:rsidR="000F4B09" w:rsidRDefault="000F4B09" w:rsidP="00544CE1">
      <w:pPr>
        <w:rPr>
          <w:rFonts w:ascii="宋体"/>
          <w:lang w:eastAsia="zh-TW"/>
        </w:rPr>
      </w:pPr>
      <w:r>
        <w:rPr>
          <w:rFonts w:ascii="宋体" w:hAnsi="宋体" w:cs="宋体" w:hint="eastAsia"/>
          <w:lang w:val="zh-TW" w:eastAsia="zh-TW"/>
        </w:rPr>
        <w:t>学时学分：</w:t>
      </w:r>
      <w:r>
        <w:rPr>
          <w:rFonts w:ascii="宋体" w:hAnsi="宋体" w:cs="宋体"/>
          <w:lang w:eastAsia="zh-TW"/>
        </w:rPr>
        <w:t>2</w:t>
      </w:r>
      <w:r>
        <w:rPr>
          <w:rFonts w:ascii="宋体" w:hAnsi="宋体" w:cs="宋体" w:hint="eastAsia"/>
          <w:lang w:val="zh-TW" w:eastAsia="zh-TW"/>
        </w:rPr>
        <w:t>学分，</w:t>
      </w:r>
      <w:r>
        <w:rPr>
          <w:rFonts w:ascii="宋体" w:hAnsi="宋体" w:cs="宋体"/>
          <w:lang w:eastAsia="zh-TW"/>
        </w:rPr>
        <w:t>48</w:t>
      </w:r>
      <w:r>
        <w:rPr>
          <w:rFonts w:ascii="宋体" w:hAnsi="宋体" w:cs="宋体" w:hint="eastAsia"/>
          <w:lang w:val="zh-TW" w:eastAsia="zh-TW"/>
        </w:rPr>
        <w:t>学时（课外实践教学连续</w:t>
      </w:r>
      <w:r>
        <w:rPr>
          <w:rFonts w:ascii="宋体" w:hAnsi="宋体" w:cs="宋体"/>
          <w:lang w:val="zh-TW" w:eastAsia="zh-TW"/>
        </w:rPr>
        <w:t>6</w:t>
      </w:r>
      <w:r>
        <w:rPr>
          <w:rFonts w:ascii="宋体" w:hAnsi="宋体" w:cs="宋体" w:hint="eastAsia"/>
          <w:lang w:val="zh-TW" w:eastAsia="zh-TW"/>
        </w:rPr>
        <w:t>天）</w:t>
      </w:r>
    </w:p>
    <w:p w:rsidR="000F4B09" w:rsidRDefault="000F4B09" w:rsidP="00544CE1">
      <w:pPr>
        <w:tabs>
          <w:tab w:val="left" w:pos="1050"/>
        </w:tabs>
        <w:ind w:left="1050" w:right="68" w:hanging="1050"/>
        <w:rPr>
          <w:rFonts w:ascii="宋体"/>
          <w:lang w:val="zh-TW"/>
        </w:rPr>
      </w:pPr>
      <w:r>
        <w:rPr>
          <w:rFonts w:ascii="宋体" w:hAnsi="宋体" w:cs="宋体" w:hint="eastAsia"/>
          <w:lang w:val="zh-TW" w:eastAsia="zh-TW"/>
        </w:rPr>
        <w:t>课程简介：艺术</w:t>
      </w:r>
      <w:r>
        <w:rPr>
          <w:rFonts w:ascii="宋体" w:hAnsi="宋体" w:cs="宋体" w:hint="eastAsia"/>
          <w:lang w:val="zh-TW"/>
        </w:rPr>
        <w:t>创作需要灵感，灵感不是空穴来风，它来自于生活</w:t>
      </w:r>
      <w:r>
        <w:rPr>
          <w:rFonts w:ascii="宋体" w:hAnsi="宋体" w:cs="宋体" w:hint="eastAsia"/>
          <w:lang w:val="zh-TW" w:eastAsia="zh-TW"/>
        </w:rPr>
        <w:t>。每一个</w:t>
      </w:r>
      <w:r>
        <w:rPr>
          <w:rFonts w:ascii="宋体" w:hAnsi="宋体" w:cs="宋体" w:hint="eastAsia"/>
          <w:lang w:val="zh-TW"/>
        </w:rPr>
        <w:t>从事艺术工作的人都应该学习从社会中汲取素材来刺激灵感的方法。专业考察主要利用暑期的时间深入群众，集中采风，在教师的指导下学习用专业的眼光去记录创作来源，作为后续图形创作、影视创作或交互媒体创作的重要素材，同时检验数码摄影、摄像与绘画课程应掌握的技能，以及培养团队写作的能力。无指定教材。</w:t>
      </w:r>
    </w:p>
    <w:p w:rsidR="000F4B09" w:rsidRDefault="000F4B09" w:rsidP="00544CE1">
      <w:pPr>
        <w:rPr>
          <w:rFonts w:ascii="宋体"/>
        </w:rPr>
      </w:pPr>
    </w:p>
    <w:p w:rsidR="000F4B09" w:rsidRDefault="000F4B09" w:rsidP="00544CE1">
      <w:pPr>
        <w:rPr>
          <w:rFonts w:ascii="宋体"/>
          <w:lang w:val="zh-TW"/>
        </w:rPr>
      </w:pPr>
      <w:r>
        <w:rPr>
          <w:rFonts w:ascii="宋体" w:hAnsi="宋体" w:cs="宋体" w:hint="eastAsia"/>
          <w:lang w:val="zh-TW" w:eastAsia="zh-TW"/>
        </w:rPr>
        <w:t>课程名称：</w:t>
      </w:r>
      <w:r>
        <w:rPr>
          <w:rFonts w:ascii="宋体" w:hAnsi="宋体" w:cs="宋体" w:hint="eastAsia"/>
          <w:b/>
          <w:bCs/>
          <w:lang w:val="zh-TW" w:eastAsia="zh-TW"/>
        </w:rPr>
        <w:t>影视编导</w:t>
      </w:r>
      <w:r>
        <w:rPr>
          <w:rFonts w:ascii="宋体" w:hAnsi="宋体" w:cs="宋体"/>
          <w:b/>
          <w:bCs/>
          <w:lang w:val="zh-TW" w:eastAsia="zh-TW"/>
        </w:rPr>
        <w:t xml:space="preserve"> </w:t>
      </w:r>
      <w:r>
        <w:rPr>
          <w:rFonts w:ascii="宋体" w:hAnsi="宋体" w:cs="宋体"/>
          <w:b/>
          <w:bCs/>
          <w:lang w:val="zh-TW"/>
        </w:rPr>
        <w:t>Film Director</w:t>
      </w:r>
    </w:p>
    <w:p w:rsidR="000F4B09" w:rsidRDefault="000F4B09" w:rsidP="00544CE1">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993"/>
        </w:tabs>
        <w:ind w:left="1050" w:right="68" w:hanging="1050"/>
        <w:rPr>
          <w:rFonts w:ascii="宋体"/>
          <w:lang w:val="zh-TW" w:eastAsia="zh-TW"/>
        </w:rPr>
      </w:pPr>
      <w:r>
        <w:rPr>
          <w:rFonts w:ascii="宋体" w:hAnsi="宋体" w:cs="宋体" w:hint="eastAsia"/>
          <w:lang w:val="zh-TW" w:eastAsia="zh-TW"/>
        </w:rPr>
        <w:t>课程简介：视频</w:t>
      </w:r>
      <w:r>
        <w:rPr>
          <w:rFonts w:ascii="宋体" w:hAnsi="宋体" w:cs="宋体" w:hint="eastAsia"/>
          <w:lang w:val="zh-TW"/>
        </w:rPr>
        <w:t>创作需要学会讲故事，学会调度不同景别的画面、音效来控制节奏</w:t>
      </w:r>
      <w:r w:rsidRPr="00EB60E3">
        <w:rPr>
          <w:rFonts w:ascii="宋体" w:hAnsi="宋体" w:cs="宋体" w:hint="eastAsia"/>
          <w:lang w:eastAsia="zh-TW"/>
        </w:rPr>
        <w:t>。</w:t>
      </w:r>
      <w:r>
        <w:rPr>
          <w:rFonts w:ascii="宋体" w:hAnsi="宋体" w:cs="宋体" w:hint="eastAsia"/>
          <w:lang w:val="zh-TW" w:eastAsia="zh-TW"/>
        </w:rPr>
        <w:t>本课程通过对影视艺术</w:t>
      </w:r>
      <w:r>
        <w:rPr>
          <w:rFonts w:ascii="宋体" w:hAnsi="宋体" w:cs="宋体" w:hint="eastAsia"/>
          <w:lang w:val="zh-TW"/>
        </w:rPr>
        <w:t>历史、视听语言、剧本写作的理论介绍，结合</w:t>
      </w:r>
      <w:r>
        <w:rPr>
          <w:rFonts w:ascii="宋体" w:hAnsi="宋体" w:cs="宋体" w:hint="eastAsia"/>
          <w:lang w:val="zh-TW" w:eastAsia="zh-TW"/>
        </w:rPr>
        <w:t>国内外优秀影视作品的赏析，分析影视短片在编剧、艺术特点、拍摄手法、蒙太奇、制作技术、音效等方面的艺术魅力，使学生提高对影视</w:t>
      </w:r>
      <w:r>
        <w:rPr>
          <w:rFonts w:ascii="宋体" w:hAnsi="宋体" w:cs="宋体" w:hint="eastAsia"/>
          <w:lang w:val="zh-TW"/>
        </w:rPr>
        <w:t>作品</w:t>
      </w:r>
      <w:r>
        <w:rPr>
          <w:rFonts w:ascii="宋体" w:hAnsi="宋体" w:cs="宋体" w:hint="eastAsia"/>
          <w:lang w:val="zh-TW" w:eastAsia="zh-TW"/>
        </w:rPr>
        <w:t>的鉴赏能力，掌握创作视频短片的基本</w:t>
      </w:r>
      <w:r>
        <w:rPr>
          <w:rFonts w:ascii="宋体" w:hAnsi="宋体" w:cs="宋体" w:hint="eastAsia"/>
          <w:lang w:val="zh-TW"/>
        </w:rPr>
        <w:t>方法</w:t>
      </w:r>
      <w:r>
        <w:rPr>
          <w:rFonts w:ascii="宋体" w:hAnsi="宋体" w:cs="宋体" w:hint="eastAsia"/>
          <w:lang w:val="zh-TW" w:eastAsia="zh-TW"/>
        </w:rPr>
        <w:t>。</w:t>
      </w:r>
    </w:p>
    <w:p w:rsidR="000F4B09" w:rsidRDefault="000F4B09" w:rsidP="00544CE1">
      <w:pPr>
        <w:tabs>
          <w:tab w:val="left" w:pos="993"/>
        </w:tabs>
        <w:rPr>
          <w:rFonts w:ascii="宋体"/>
          <w:lang w:val="zh-TW"/>
        </w:rPr>
      </w:pPr>
      <w:r>
        <w:rPr>
          <w:rFonts w:ascii="宋体" w:hAnsi="宋体" w:cs="宋体" w:hint="eastAsia"/>
          <w:lang w:val="zh-TW" w:eastAsia="zh-TW"/>
        </w:rPr>
        <w:t>采用教材：《电影</w:t>
      </w:r>
      <w:r>
        <w:rPr>
          <w:rFonts w:ascii="宋体" w:hAnsi="宋体" w:cs="宋体" w:hint="eastAsia"/>
          <w:lang w:val="zh-TW"/>
        </w:rPr>
        <w:t>剧本写作基础</w:t>
      </w:r>
      <w:r>
        <w:rPr>
          <w:rFonts w:ascii="宋体" w:hAnsi="宋体" w:cs="宋体" w:hint="eastAsia"/>
          <w:lang w:val="zh-TW" w:eastAsia="zh-TW"/>
        </w:rPr>
        <w:t>》悉</w:t>
      </w:r>
      <w:r>
        <w:rPr>
          <w:rFonts w:ascii="宋体" w:hAnsi="宋体" w:cs="宋体" w:hint="eastAsia"/>
          <w:lang w:val="zh-TW"/>
        </w:rPr>
        <w:t>德</w:t>
      </w:r>
      <w:r w:rsidRPr="00852DD8">
        <w:rPr>
          <w:rFonts w:ascii="宋体"/>
          <w:lang w:eastAsia="zh-TW"/>
        </w:rPr>
        <w:t>•</w:t>
      </w:r>
      <w:r>
        <w:rPr>
          <w:rFonts w:ascii="宋体" w:hAnsi="宋体" w:cs="宋体" w:hint="eastAsia"/>
          <w:lang w:eastAsia="zh-TW"/>
        </w:rPr>
        <w:t>菲尔德</w:t>
      </w:r>
      <w:r>
        <w:rPr>
          <w:rFonts w:ascii="宋体" w:hAnsi="宋体" w:cs="宋体"/>
          <w:lang w:eastAsia="zh-TW"/>
        </w:rPr>
        <w:t xml:space="preserve"> </w:t>
      </w:r>
      <w:r w:rsidRPr="00B13388">
        <w:rPr>
          <w:rFonts w:ascii="宋体" w:hAnsi="宋体" w:cs="宋体" w:hint="eastAsia"/>
        </w:rPr>
        <w:t>北京联合出版公司</w:t>
      </w:r>
    </w:p>
    <w:p w:rsidR="000F4B09" w:rsidRPr="00852DD8" w:rsidRDefault="000F4B09" w:rsidP="00544CE1">
      <w:pPr>
        <w:tabs>
          <w:tab w:val="left" w:pos="993"/>
        </w:tabs>
        <w:rPr>
          <w:rFonts w:ascii="宋体"/>
          <w:lang w:eastAsia="zh-TW"/>
        </w:rPr>
      </w:pPr>
      <w:r>
        <w:rPr>
          <w:rFonts w:ascii="宋体"/>
          <w:lang w:val="zh-TW" w:eastAsia="zh-TW"/>
        </w:rPr>
        <w:tab/>
      </w:r>
      <w:r>
        <w:rPr>
          <w:rFonts w:ascii="宋体" w:hAnsi="宋体" w:cs="宋体" w:hint="eastAsia"/>
          <w:lang w:val="zh-TW" w:eastAsia="zh-TW"/>
        </w:rPr>
        <w:t>《</w:t>
      </w:r>
      <w:r w:rsidRPr="00852DD8">
        <w:rPr>
          <w:rFonts w:ascii="宋体" w:hAnsi="宋体" w:cs="宋体" w:hint="eastAsia"/>
          <w:lang w:eastAsia="zh-TW"/>
        </w:rPr>
        <w:t>电影学院</w:t>
      </w:r>
      <w:r w:rsidRPr="00852DD8">
        <w:rPr>
          <w:rFonts w:ascii="宋体" w:hAnsi="宋体" w:cs="宋体"/>
          <w:lang w:eastAsia="zh-TW"/>
        </w:rPr>
        <w:t>037:</w:t>
      </w:r>
      <w:r w:rsidRPr="00852DD8">
        <w:rPr>
          <w:rFonts w:ascii="宋体" w:hAnsi="宋体" w:cs="宋体" w:hint="eastAsia"/>
          <w:lang w:eastAsia="zh-TW"/>
        </w:rPr>
        <w:t>电影语言的语法</w:t>
      </w:r>
      <w:r>
        <w:rPr>
          <w:rFonts w:ascii="宋体" w:hAnsi="宋体" w:cs="宋体" w:hint="eastAsia"/>
          <w:lang w:val="zh-TW" w:eastAsia="zh-TW"/>
        </w:rPr>
        <w:t>》</w:t>
      </w:r>
      <w:r w:rsidRPr="00852DD8">
        <w:rPr>
          <w:rFonts w:ascii="宋体" w:hAnsi="宋体" w:cs="宋体" w:hint="eastAsia"/>
          <w:lang w:eastAsia="zh-TW"/>
        </w:rPr>
        <w:t>丹尼艾尔</w:t>
      </w:r>
      <w:r w:rsidRPr="00852DD8">
        <w:rPr>
          <w:rFonts w:ascii="宋体"/>
          <w:lang w:eastAsia="zh-TW"/>
        </w:rPr>
        <w:t>•</w:t>
      </w:r>
      <w:r w:rsidRPr="00852DD8">
        <w:rPr>
          <w:rFonts w:ascii="宋体" w:hAnsi="宋体" w:cs="宋体" w:hint="eastAsia"/>
          <w:lang w:eastAsia="zh-TW"/>
        </w:rPr>
        <w:t>阿里洪</w:t>
      </w:r>
      <w:r w:rsidRPr="00852DD8">
        <w:rPr>
          <w:rFonts w:ascii="宋体" w:hAnsi="宋体" w:cs="宋体"/>
          <w:lang w:eastAsia="zh-TW"/>
        </w:rPr>
        <w:t xml:space="preserve"> (Daniel Arijon)</w:t>
      </w:r>
      <w:r>
        <w:rPr>
          <w:rFonts w:ascii="宋体" w:hAnsi="宋体" w:cs="宋体"/>
          <w:lang w:eastAsia="zh-TW"/>
        </w:rPr>
        <w:t xml:space="preserve"> </w:t>
      </w:r>
      <w:r w:rsidRPr="00B13388">
        <w:rPr>
          <w:rFonts w:ascii="宋体" w:hAnsi="宋体" w:cs="宋体" w:hint="eastAsia"/>
          <w:lang w:eastAsia="zh-TW"/>
        </w:rPr>
        <w:t>北京联合出版公司</w:t>
      </w:r>
    </w:p>
    <w:p w:rsidR="000F4B09" w:rsidRDefault="000F4B09" w:rsidP="00544CE1">
      <w:pPr>
        <w:rPr>
          <w:rFonts w:ascii="宋体"/>
          <w:lang w:eastAsia="zh-TW"/>
        </w:rPr>
      </w:pPr>
    </w:p>
    <w:p w:rsidR="000F4B09" w:rsidRPr="007E5A33" w:rsidRDefault="000F4B09" w:rsidP="00544CE1">
      <w:pPr>
        <w:rPr>
          <w:rFonts w:ascii="宋体"/>
          <w:b/>
          <w:bCs/>
          <w:lang w:val="zh-TW" w:eastAsia="zh-TW"/>
        </w:rPr>
      </w:pPr>
      <w:r w:rsidRPr="007E5A33">
        <w:rPr>
          <w:rFonts w:ascii="宋体" w:hAnsi="宋体" w:cs="宋体" w:hint="eastAsia"/>
          <w:lang w:val="zh-TW" w:eastAsia="zh-TW"/>
        </w:rPr>
        <w:t>课程名称：</w:t>
      </w:r>
      <w:r w:rsidRPr="007E5A33">
        <w:rPr>
          <w:rFonts w:ascii="宋体" w:hAnsi="宋体" w:cs="宋体" w:hint="eastAsia"/>
          <w:b/>
          <w:bCs/>
          <w:lang w:val="zh-TW" w:eastAsia="zh-TW"/>
        </w:rPr>
        <w:t>影视后期剪辑与合成</w:t>
      </w:r>
      <w:r>
        <w:rPr>
          <w:rFonts w:ascii="宋体" w:hAnsi="宋体" w:cs="宋体"/>
          <w:b/>
          <w:bCs/>
          <w:lang w:val="zh-TW" w:eastAsia="zh-TW"/>
        </w:rPr>
        <w:t xml:space="preserve"> </w:t>
      </w:r>
      <w:r w:rsidRPr="00D95AAB">
        <w:rPr>
          <w:rFonts w:ascii="宋体" w:hAnsi="宋体" w:cs="宋体"/>
          <w:b/>
          <w:bCs/>
          <w:lang w:val="zh-TW" w:eastAsia="zh-TW"/>
        </w:rPr>
        <w:t>Video Edit and Synthesis</w:t>
      </w:r>
    </w:p>
    <w:p w:rsidR="000F4B09" w:rsidRDefault="000F4B09" w:rsidP="00544CE1">
      <w:pPr>
        <w:rPr>
          <w:rFonts w:ascii="宋体"/>
          <w:lang w:eastAsia="zh-TW"/>
        </w:rPr>
      </w:pPr>
      <w:r>
        <w:rPr>
          <w:rFonts w:ascii="宋体" w:hAnsi="宋体" w:cs="宋体" w:hint="eastAsia"/>
          <w:lang w:val="zh-TW" w:eastAsia="zh-TW"/>
        </w:rPr>
        <w:t>学时学分：</w:t>
      </w:r>
      <w:r>
        <w:rPr>
          <w:rFonts w:ascii="宋体" w:hAnsi="宋体" w:cs="宋体"/>
          <w:lang w:eastAsia="zh-TW"/>
        </w:rPr>
        <w:t>3</w:t>
      </w:r>
      <w:r>
        <w:rPr>
          <w:rFonts w:ascii="宋体" w:hAnsi="宋体" w:cs="宋体" w:hint="eastAsia"/>
          <w:lang w:val="zh-TW" w:eastAsia="zh-TW"/>
        </w:rPr>
        <w:t>学分，</w:t>
      </w:r>
      <w:r>
        <w:rPr>
          <w:rFonts w:ascii="宋体" w:hAnsi="宋体" w:cs="宋体"/>
          <w:lang w:eastAsia="zh-TW"/>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eastAsia="zh-TW"/>
        </w:rPr>
      </w:pPr>
      <w:r>
        <w:rPr>
          <w:rFonts w:ascii="宋体" w:hAnsi="宋体" w:cs="宋体" w:hint="eastAsia"/>
          <w:lang w:val="zh-TW" w:eastAsia="zh-TW"/>
        </w:rPr>
        <w:t>课程简介：本课程主要学习视频剪辑和特效合成软件技术，并使用前期课程或</w:t>
      </w:r>
      <w:r>
        <w:rPr>
          <w:rFonts w:ascii="宋体" w:hAnsi="宋体" w:cs="宋体" w:hint="eastAsia"/>
          <w:lang w:val="zh-TW"/>
        </w:rPr>
        <w:t>课后</w:t>
      </w:r>
      <w:r>
        <w:rPr>
          <w:rFonts w:ascii="宋体" w:hAnsi="宋体" w:cs="宋体" w:hint="eastAsia"/>
          <w:lang w:val="zh-TW" w:eastAsia="zh-TW"/>
        </w:rPr>
        <w:t>拍摄的素材，运用影视编导课学到的理论</w:t>
      </w:r>
      <w:r>
        <w:rPr>
          <w:rFonts w:ascii="宋体" w:hAnsi="宋体" w:cs="宋体" w:hint="eastAsia"/>
          <w:lang w:val="zh-TW"/>
        </w:rPr>
        <w:t>知识</w:t>
      </w:r>
      <w:r>
        <w:rPr>
          <w:rFonts w:ascii="宋体" w:hAnsi="宋体" w:cs="宋体" w:hint="eastAsia"/>
          <w:lang w:val="zh-TW" w:eastAsia="zh-TW"/>
        </w:rPr>
        <w:t>，基于一个主题制作一个短视频。</w:t>
      </w:r>
    </w:p>
    <w:p w:rsidR="000F4B09" w:rsidRDefault="000F4B09" w:rsidP="00544CE1">
      <w:pPr>
        <w:rPr>
          <w:rFonts w:ascii="宋体"/>
          <w:lang w:val="zh-TW" w:eastAsia="zh-TW"/>
        </w:rPr>
      </w:pPr>
      <w:r>
        <w:rPr>
          <w:rFonts w:ascii="宋体" w:hAnsi="宋体" w:cs="宋体" w:hint="eastAsia"/>
          <w:lang w:val="zh-TW" w:eastAsia="zh-TW"/>
        </w:rPr>
        <w:t>采用教材：《非</w:t>
      </w:r>
      <w:r>
        <w:rPr>
          <w:rFonts w:ascii="宋体" w:hAnsi="宋体" w:cs="宋体" w:hint="eastAsia"/>
          <w:lang w:val="zh-TW"/>
        </w:rPr>
        <w:t>线性编辑技术高级教程</w:t>
      </w:r>
      <w:r>
        <w:rPr>
          <w:rFonts w:ascii="宋体" w:hAnsi="宋体" w:cs="宋体" w:hint="eastAsia"/>
          <w:lang w:val="zh-TW" w:eastAsia="zh-TW"/>
        </w:rPr>
        <w:t>》徐亚非</w:t>
      </w:r>
      <w:r>
        <w:rPr>
          <w:rFonts w:ascii="宋体" w:hAnsi="宋体" w:cs="宋体" w:hint="eastAsia"/>
          <w:lang w:val="zh-TW"/>
        </w:rPr>
        <w:t>等</w:t>
      </w:r>
      <w:r>
        <w:rPr>
          <w:rFonts w:ascii="宋体" w:hAnsi="宋体" w:cs="宋体"/>
          <w:lang w:val="zh-TW"/>
        </w:rPr>
        <w:t xml:space="preserve"> </w:t>
      </w:r>
      <w:r>
        <w:rPr>
          <w:rFonts w:ascii="宋体" w:hAnsi="宋体" w:cs="宋体" w:hint="eastAsia"/>
          <w:lang w:val="zh-TW"/>
        </w:rPr>
        <w:t>清华大学</w:t>
      </w:r>
      <w:r>
        <w:rPr>
          <w:rFonts w:ascii="宋体" w:hAnsi="宋体" w:cs="宋体" w:hint="eastAsia"/>
          <w:lang w:val="zh-TW" w:eastAsia="zh-TW"/>
        </w:rPr>
        <w:t>出版社</w:t>
      </w:r>
    </w:p>
    <w:p w:rsidR="000F4B09" w:rsidRDefault="000F4B09" w:rsidP="00544CE1">
      <w:pPr>
        <w:tabs>
          <w:tab w:val="left" w:pos="993"/>
        </w:tabs>
        <w:rPr>
          <w:rFonts w:ascii="宋体"/>
          <w:lang w:eastAsia="zh-TW"/>
        </w:rPr>
      </w:pPr>
      <w:r>
        <w:rPr>
          <w:rFonts w:ascii="宋体"/>
          <w:lang w:val="zh-TW"/>
        </w:rPr>
        <w:tab/>
      </w:r>
      <w:r>
        <w:rPr>
          <w:rFonts w:ascii="宋体" w:hAnsi="宋体" w:cs="宋体" w:hint="eastAsia"/>
          <w:lang w:val="zh-TW" w:eastAsia="zh-TW"/>
        </w:rPr>
        <w:t>《</w:t>
      </w:r>
      <w:r w:rsidRPr="00EA2144">
        <w:rPr>
          <w:rFonts w:ascii="宋体" w:hAnsi="宋体" w:cs="宋体"/>
          <w:lang w:eastAsia="zh-TW"/>
        </w:rPr>
        <w:t xml:space="preserve">ADOBE AFTER EFFECTS CC </w:t>
      </w:r>
      <w:r w:rsidRPr="00EA2144">
        <w:rPr>
          <w:rFonts w:ascii="宋体" w:hAnsi="宋体" w:cs="宋体" w:hint="eastAsia"/>
          <w:lang w:eastAsia="zh-TW"/>
        </w:rPr>
        <w:t>经典教程</w:t>
      </w:r>
      <w:r>
        <w:rPr>
          <w:rFonts w:ascii="宋体" w:hAnsi="宋体" w:cs="宋体" w:hint="eastAsia"/>
          <w:lang w:val="zh-TW" w:eastAsia="zh-TW"/>
        </w:rPr>
        <w:t>》</w:t>
      </w:r>
      <w:r>
        <w:rPr>
          <w:rFonts w:ascii="宋体" w:hAnsi="宋体" w:cs="宋体"/>
          <w:lang w:eastAsia="zh-TW"/>
        </w:rPr>
        <w:t>[</w:t>
      </w:r>
      <w:r>
        <w:rPr>
          <w:rFonts w:ascii="宋体" w:hAnsi="宋体" w:cs="宋体" w:hint="eastAsia"/>
          <w:lang w:val="zh-TW" w:eastAsia="zh-TW"/>
        </w:rPr>
        <w:t>美</w:t>
      </w:r>
      <w:r>
        <w:rPr>
          <w:rFonts w:ascii="宋体" w:hAnsi="宋体" w:cs="宋体"/>
          <w:lang w:eastAsia="zh-TW"/>
        </w:rPr>
        <w:t>] ADOBE</w:t>
      </w:r>
      <w:r>
        <w:rPr>
          <w:rFonts w:ascii="宋体" w:hAnsi="宋体" w:cs="宋体" w:hint="eastAsia"/>
          <w:lang w:val="zh-TW" w:eastAsia="zh-TW"/>
        </w:rPr>
        <w:t>公司</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0F4B09" w:rsidRDefault="000F4B09" w:rsidP="00544CE1">
      <w:pPr>
        <w:outlineLvl w:val="0"/>
        <w:rPr>
          <w:rFonts w:ascii="宋体"/>
          <w:lang w:val="zh-TW" w:eastAsia="zh-TW"/>
        </w:rPr>
      </w:pPr>
    </w:p>
    <w:p w:rsidR="000F4B09" w:rsidRDefault="000F4B09" w:rsidP="00544CE1">
      <w:pPr>
        <w:outlineLvl w:val="0"/>
        <w:rPr>
          <w:rFonts w:ascii="宋体"/>
          <w:lang w:val="zh-TW" w:eastAsia="zh-TW"/>
        </w:rPr>
      </w:pPr>
      <w:r>
        <w:rPr>
          <w:rFonts w:ascii="宋体" w:hAnsi="宋体" w:cs="宋体" w:hint="eastAsia"/>
          <w:lang w:val="zh-TW" w:eastAsia="zh-TW"/>
        </w:rPr>
        <w:t>课程名称：</w:t>
      </w:r>
      <w:r w:rsidRPr="00131CFD">
        <w:rPr>
          <w:rFonts w:ascii="宋体" w:hAnsi="宋体" w:cs="宋体" w:hint="eastAsia"/>
          <w:b/>
          <w:bCs/>
          <w:lang w:val="zh-TW" w:eastAsia="zh-TW"/>
        </w:rPr>
        <w:t>图形设计</w:t>
      </w:r>
      <w:r>
        <w:rPr>
          <w:rFonts w:ascii="宋体" w:hAnsi="宋体" w:cs="宋体"/>
          <w:b/>
          <w:bCs/>
          <w:lang w:val="zh-TW" w:eastAsia="zh-TW"/>
        </w:rPr>
        <w:t xml:space="preserve"> </w:t>
      </w:r>
      <w:r w:rsidRPr="00D95AAB">
        <w:rPr>
          <w:rFonts w:ascii="宋体" w:hAnsi="宋体" w:cs="宋体"/>
          <w:b/>
          <w:bCs/>
          <w:lang w:val="zh-TW" w:eastAsia="zh-TW"/>
        </w:rPr>
        <w:t>Graphic Design</w:t>
      </w:r>
    </w:p>
    <w:p w:rsidR="000F4B09" w:rsidRDefault="000F4B09" w:rsidP="00544CE1">
      <w:pPr>
        <w:outlineLvl w:val="0"/>
        <w:rPr>
          <w:rFonts w:ascii="宋体"/>
          <w:lang w:eastAsia="zh-TW"/>
        </w:rPr>
      </w:pPr>
      <w:r>
        <w:rPr>
          <w:rFonts w:ascii="宋体" w:hAnsi="宋体" w:cs="宋体" w:hint="eastAsia"/>
          <w:lang w:val="zh-TW" w:eastAsia="zh-TW"/>
        </w:rPr>
        <w:t>学时学分：</w:t>
      </w:r>
      <w:r>
        <w:rPr>
          <w:rFonts w:ascii="宋体" w:hAnsi="宋体" w:cs="宋体"/>
          <w:lang w:eastAsia="zh-TW"/>
        </w:rPr>
        <w:t>3</w:t>
      </w:r>
      <w:r>
        <w:rPr>
          <w:rFonts w:ascii="宋体" w:hAnsi="宋体" w:cs="宋体" w:hint="eastAsia"/>
          <w:lang w:val="zh-TW" w:eastAsia="zh-TW"/>
        </w:rPr>
        <w:t>学分，</w:t>
      </w:r>
      <w:r>
        <w:rPr>
          <w:rFonts w:ascii="宋体" w:hAnsi="宋体" w:cs="宋体"/>
          <w:lang w:eastAsia="zh-TW"/>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w:t>
      </w:r>
      <w:r w:rsidRPr="00131CFD">
        <w:rPr>
          <w:rFonts w:ascii="宋体" w:hAnsi="宋体" w:cs="宋体" w:hint="eastAsia"/>
          <w:lang w:eastAsia="zh-TW"/>
        </w:rPr>
        <w:t>图形设计能力是数字媒体艺术专业的核心能力之一，这种能力的培养将影响学生今后在各视觉媒体设计领域的创作。通过该课程的学习能够使学生掌握图形创意的基本思维方法和一般表现方法，了解图形语言传递的高效价值和运用实例。</w:t>
      </w:r>
      <w:r>
        <w:rPr>
          <w:rFonts w:ascii="宋体" w:hAnsi="宋体" w:cs="宋体" w:hint="eastAsia"/>
        </w:rPr>
        <w:t>课程需包含海报设计与品牌</w:t>
      </w:r>
      <w:r>
        <w:rPr>
          <w:rFonts w:ascii="宋体" w:hAnsi="宋体" w:cs="宋体"/>
        </w:rPr>
        <w:t>Logo</w:t>
      </w:r>
      <w:r>
        <w:rPr>
          <w:rFonts w:ascii="宋体" w:hAnsi="宋体" w:cs="宋体" w:hint="eastAsia"/>
        </w:rPr>
        <w:t>及基本</w:t>
      </w:r>
      <w:r>
        <w:rPr>
          <w:rFonts w:ascii="宋体" w:hAnsi="宋体" w:cs="宋体"/>
        </w:rPr>
        <w:t>VI</w:t>
      </w:r>
      <w:r>
        <w:rPr>
          <w:rFonts w:ascii="宋体" w:hAnsi="宋体" w:cs="宋体" w:hint="eastAsia"/>
        </w:rPr>
        <w:t>设计内容。</w:t>
      </w:r>
    </w:p>
    <w:p w:rsidR="000F4B09" w:rsidRDefault="000F4B09" w:rsidP="00544CE1">
      <w:pPr>
        <w:tabs>
          <w:tab w:val="left" w:pos="1050"/>
        </w:tabs>
        <w:ind w:left="1050" w:right="68" w:hanging="1050"/>
        <w:rPr>
          <w:rFonts w:ascii="宋体"/>
        </w:rPr>
      </w:pPr>
      <w:r>
        <w:rPr>
          <w:rFonts w:ascii="宋体" w:hAnsi="宋体" w:cs="宋体" w:hint="eastAsia"/>
          <w:lang w:val="zh-TW" w:eastAsia="zh-TW"/>
        </w:rPr>
        <w:t>采用教材：</w:t>
      </w:r>
      <w:r w:rsidRPr="00131CFD">
        <w:rPr>
          <w:rFonts w:ascii="宋体" w:hAnsi="宋体" w:cs="宋体" w:hint="eastAsia"/>
          <w:lang w:eastAsia="zh-TW"/>
        </w:rPr>
        <w:t>《图形创意》林家阳</w:t>
      </w:r>
      <w:r w:rsidRPr="00131CFD">
        <w:rPr>
          <w:rFonts w:ascii="宋体" w:hAnsi="宋体" w:cs="宋体"/>
          <w:lang w:eastAsia="zh-TW"/>
        </w:rPr>
        <w:t xml:space="preserve"> </w:t>
      </w:r>
      <w:r w:rsidRPr="00131CFD">
        <w:rPr>
          <w:rFonts w:ascii="宋体" w:hAnsi="宋体" w:cs="宋体" w:hint="eastAsia"/>
          <w:lang w:eastAsia="zh-TW"/>
        </w:rPr>
        <w:t>黑龙江美术出版社</w:t>
      </w:r>
    </w:p>
    <w:p w:rsidR="000F4B09" w:rsidRDefault="000F4B09" w:rsidP="00544CE1">
      <w:pPr>
        <w:rPr>
          <w:rFonts w:ascii="宋体"/>
        </w:rPr>
      </w:pPr>
    </w:p>
    <w:p w:rsidR="000F4B09" w:rsidRDefault="000F4B09" w:rsidP="00544CE1">
      <w:pPr>
        <w:rPr>
          <w:rFonts w:ascii="宋体"/>
          <w:lang w:val="zh-TW" w:eastAsia="zh-TW"/>
        </w:rPr>
      </w:pPr>
      <w:r>
        <w:rPr>
          <w:rFonts w:ascii="宋体" w:hAnsi="宋体" w:cs="宋体" w:hint="eastAsia"/>
          <w:lang w:val="zh-TW" w:eastAsia="zh-TW"/>
        </w:rPr>
        <w:t>课程名称：</w:t>
      </w:r>
      <w:r>
        <w:rPr>
          <w:rFonts w:ascii="宋体" w:hAnsi="宋体" w:cs="宋体" w:hint="eastAsia"/>
          <w:b/>
          <w:bCs/>
          <w:lang w:val="zh-TW" w:eastAsia="zh-TW"/>
        </w:rPr>
        <w:t>信息图形设计</w:t>
      </w:r>
      <w:r>
        <w:rPr>
          <w:rFonts w:ascii="宋体" w:hAnsi="宋体" w:cs="宋体"/>
          <w:b/>
          <w:bCs/>
          <w:lang w:val="zh-TW" w:eastAsia="zh-TW"/>
        </w:rPr>
        <w:t xml:space="preserve"> </w:t>
      </w:r>
      <w:r w:rsidRPr="00D95AAB">
        <w:rPr>
          <w:rFonts w:ascii="宋体" w:hAnsi="宋体" w:cs="宋体"/>
          <w:b/>
          <w:bCs/>
          <w:lang w:val="zh-TW" w:eastAsia="zh-TW"/>
        </w:rPr>
        <w:t>InfoGraphic Design</w:t>
      </w:r>
    </w:p>
    <w:p w:rsidR="000F4B09" w:rsidRDefault="000F4B09" w:rsidP="00544CE1">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课程简介：信息图形是信息化时代的一个独立的图形学科，主要基于大数据，将抽象的信息视觉化，让人一看就懂，通过新颖的形式，让人眼前一亮，跨越语言障碍，能够高效传播！本课程主要学习图解（</w:t>
      </w:r>
      <w:r>
        <w:rPr>
          <w:rFonts w:ascii="宋体" w:hAnsi="宋体" w:cs="宋体"/>
        </w:rPr>
        <w:t>Diagram</w:t>
      </w:r>
      <w:r>
        <w:rPr>
          <w:rFonts w:ascii="宋体" w:hAnsi="宋体" w:cs="宋体" w:hint="eastAsia"/>
          <w:lang w:val="zh-TW" w:eastAsia="zh-TW"/>
        </w:rPr>
        <w:t>）、图表（</w:t>
      </w:r>
      <w:r>
        <w:rPr>
          <w:rFonts w:ascii="宋体" w:hAnsi="宋体" w:cs="宋体"/>
        </w:rPr>
        <w:t>Chart</w:t>
      </w:r>
      <w:r>
        <w:rPr>
          <w:rFonts w:ascii="宋体" w:hAnsi="宋体" w:cs="宋体" w:hint="eastAsia"/>
          <w:lang w:val="zh-TW" w:eastAsia="zh-TW"/>
        </w:rPr>
        <w:t>）、表格（</w:t>
      </w:r>
      <w:r>
        <w:rPr>
          <w:rFonts w:ascii="宋体" w:hAnsi="宋体" w:cs="宋体"/>
        </w:rPr>
        <w:t>Table</w:t>
      </w:r>
      <w:r>
        <w:rPr>
          <w:rFonts w:ascii="宋体" w:hAnsi="宋体" w:cs="宋体" w:hint="eastAsia"/>
          <w:lang w:val="zh-TW" w:eastAsia="zh-TW"/>
        </w:rPr>
        <w:t>）、统计图（</w:t>
      </w:r>
      <w:r>
        <w:rPr>
          <w:rFonts w:ascii="宋体" w:hAnsi="宋体" w:cs="宋体"/>
        </w:rPr>
        <w:t>Graph</w:t>
      </w:r>
      <w:r>
        <w:rPr>
          <w:rFonts w:ascii="宋体" w:hAnsi="宋体" w:cs="宋体" w:hint="eastAsia"/>
          <w:lang w:val="zh-TW" w:eastAsia="zh-TW"/>
        </w:rPr>
        <w:t>）、地图（</w:t>
      </w:r>
      <w:r>
        <w:rPr>
          <w:rFonts w:ascii="宋体" w:hAnsi="宋体" w:cs="宋体"/>
        </w:rPr>
        <w:t>Map</w:t>
      </w:r>
      <w:r>
        <w:rPr>
          <w:rFonts w:ascii="宋体" w:hAnsi="宋体" w:cs="宋体" w:hint="eastAsia"/>
          <w:lang w:val="zh-TW" w:eastAsia="zh-TW"/>
        </w:rPr>
        <w:t>）和图形符号（</w:t>
      </w:r>
      <w:r>
        <w:rPr>
          <w:rFonts w:ascii="宋体" w:hAnsi="宋体" w:cs="宋体"/>
        </w:rPr>
        <w:t>Pictogram</w:t>
      </w:r>
      <w:r>
        <w:rPr>
          <w:rFonts w:ascii="宋体" w:hAnsi="宋体" w:cs="宋体" w:hint="eastAsia"/>
          <w:lang w:val="zh-TW" w:eastAsia="zh-TW"/>
        </w:rPr>
        <w:t>）的设计理论和方法，需要使用矢量绘图的技术基础，学会设计</w:t>
      </w:r>
      <w:r>
        <w:rPr>
          <w:rFonts w:ascii="宋体" w:hAnsi="宋体" w:cs="宋体" w:hint="eastAsia"/>
          <w:lang w:val="zh-TW"/>
        </w:rPr>
        <w:t>基于信息表达的</w:t>
      </w:r>
      <w:r>
        <w:rPr>
          <w:rFonts w:ascii="宋体" w:hAnsi="宋体" w:cs="宋体"/>
          <w:lang w:val="zh-TW"/>
        </w:rPr>
        <w:t>PPT</w:t>
      </w:r>
      <w:r>
        <w:rPr>
          <w:rFonts w:ascii="宋体" w:hAnsi="宋体" w:cs="宋体" w:hint="eastAsia"/>
          <w:lang w:val="zh-TW"/>
        </w:rPr>
        <w:t>页面和系列性图标设计</w:t>
      </w:r>
      <w:r>
        <w:rPr>
          <w:rFonts w:ascii="宋体" w:hAnsi="宋体" w:cs="宋体" w:hint="eastAsia"/>
          <w:lang w:val="zh-TW" w:eastAsia="zh-TW"/>
        </w:rPr>
        <w:t>。</w:t>
      </w:r>
    </w:p>
    <w:p w:rsidR="000F4B09" w:rsidRDefault="000F4B09" w:rsidP="00544CE1">
      <w:pPr>
        <w:rPr>
          <w:rFonts w:ascii="宋体"/>
          <w:lang w:val="zh-TW" w:eastAsia="zh-TW"/>
        </w:rPr>
      </w:pPr>
      <w:r>
        <w:rPr>
          <w:rFonts w:ascii="宋体" w:hAnsi="宋体" w:cs="宋体" w:hint="eastAsia"/>
          <w:lang w:val="zh-TW" w:eastAsia="zh-TW"/>
        </w:rPr>
        <w:t>使用教材：《图解力</w:t>
      </w:r>
      <w:r>
        <w:rPr>
          <w:rFonts w:ascii="宋体" w:hAnsi="宋体" w:cs="宋体"/>
          <w:lang w:val="zh-TW" w:eastAsia="zh-TW"/>
        </w:rPr>
        <w:t xml:space="preserve"> </w:t>
      </w:r>
      <w:r>
        <w:rPr>
          <w:rFonts w:ascii="宋体" w:hAnsi="宋体" w:cs="宋体" w:hint="eastAsia"/>
          <w:lang w:val="zh-TW" w:eastAsia="zh-TW"/>
        </w:rPr>
        <w:t>跟顶级设计师学作信息图》</w:t>
      </w:r>
      <w:r>
        <w:rPr>
          <w:rFonts w:ascii="宋体" w:hAnsi="宋体" w:cs="宋体"/>
        </w:rPr>
        <w:t>[</w:t>
      </w:r>
      <w:r>
        <w:rPr>
          <w:rFonts w:ascii="宋体" w:hAnsi="宋体" w:cs="宋体" w:hint="eastAsia"/>
          <w:lang w:val="zh-TW" w:eastAsia="zh-TW"/>
        </w:rPr>
        <w:t>日</w:t>
      </w:r>
      <w:r>
        <w:rPr>
          <w:rFonts w:ascii="宋体" w:hAnsi="宋体" w:cs="宋体"/>
        </w:rPr>
        <w:t xml:space="preserve">] </w:t>
      </w:r>
      <w:r>
        <w:rPr>
          <w:rFonts w:ascii="宋体" w:hAnsi="宋体" w:cs="宋体" w:hint="eastAsia"/>
          <w:lang w:val="zh-TW" w:eastAsia="zh-TW"/>
        </w:rPr>
        <w:t>木村博之</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人民邮电出版社</w:t>
      </w:r>
    </w:p>
    <w:p w:rsidR="000F4B09" w:rsidRPr="00B13388" w:rsidRDefault="000F4B09" w:rsidP="00544CE1">
      <w:pPr>
        <w:tabs>
          <w:tab w:val="left" w:pos="993"/>
        </w:tabs>
        <w:rPr>
          <w:rFonts w:ascii="宋体"/>
        </w:rPr>
      </w:pPr>
    </w:p>
    <w:p w:rsidR="000F4B09" w:rsidRDefault="000F4B09" w:rsidP="00544CE1">
      <w:pPr>
        <w:rPr>
          <w:rFonts w:ascii="宋体"/>
          <w:position w:val="16"/>
          <w:lang w:val="zh-TW" w:eastAsia="zh-TW"/>
        </w:rPr>
      </w:pPr>
      <w:r>
        <w:rPr>
          <w:rFonts w:ascii="宋体" w:hAnsi="宋体" w:cs="宋体" w:hint="eastAsia"/>
          <w:position w:val="16"/>
          <w:lang w:val="zh-TW" w:eastAsia="zh-TW"/>
        </w:rPr>
        <w:t>课程名称：</w:t>
      </w:r>
      <w:r>
        <w:rPr>
          <w:rFonts w:ascii="宋体" w:hAnsi="宋体" w:cs="宋体" w:hint="eastAsia"/>
          <w:b/>
          <w:bCs/>
          <w:position w:val="16"/>
          <w:lang w:val="zh-TW" w:eastAsia="zh-TW"/>
        </w:rPr>
        <w:t>交互界面设计</w:t>
      </w:r>
      <w:r>
        <w:rPr>
          <w:rFonts w:ascii="宋体" w:hAnsi="宋体" w:cs="宋体"/>
          <w:b/>
          <w:bCs/>
          <w:position w:val="16"/>
          <w:lang w:val="zh-TW" w:eastAsia="zh-TW"/>
        </w:rPr>
        <w:t xml:space="preserve"> </w:t>
      </w:r>
      <w:r w:rsidRPr="00043839">
        <w:rPr>
          <w:rFonts w:ascii="宋体" w:hAnsi="宋体" w:cs="宋体"/>
          <w:b/>
          <w:bCs/>
          <w:position w:val="16"/>
          <w:lang w:val="zh-TW" w:eastAsia="zh-TW"/>
        </w:rPr>
        <w:t>Intercation and UI Design</w:t>
      </w:r>
    </w:p>
    <w:p w:rsidR="000F4B09" w:rsidRDefault="000F4B09" w:rsidP="00544CE1">
      <w:pPr>
        <w:outlineLvl w:val="0"/>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交互设计主要研究用户在使用界面时的习惯与心理，是研究如何让交互类产品变得好用的理论。需要学习信息结构组织和交互行为分析，学生应该掌握绘制信息结构图和交互线框图的方法和技术。界面设计是在交互设计的基础，利用视觉传达的手段将页面设计得美观独特的理论和应用知识。是前面字体、图形、色彩、编排等视觉语言在数字界面这一特殊的载体上进行综合创作的特定应用知识，需要</w:t>
      </w:r>
      <w:r>
        <w:rPr>
          <w:rFonts w:ascii="宋体" w:hAnsi="宋体" w:cs="宋体"/>
        </w:rPr>
        <w:t>Photoshop</w:t>
      </w:r>
      <w:r>
        <w:rPr>
          <w:rFonts w:ascii="宋体" w:hAnsi="宋体" w:cs="宋体" w:hint="eastAsia"/>
          <w:lang w:val="zh-TW" w:eastAsia="zh-TW"/>
        </w:rPr>
        <w:t>软件基础。</w:t>
      </w:r>
    </w:p>
    <w:p w:rsidR="000F4B09" w:rsidRDefault="000F4B09" w:rsidP="00544CE1">
      <w:pPr>
        <w:tabs>
          <w:tab w:val="left" w:pos="1050"/>
        </w:tabs>
        <w:ind w:left="1050" w:right="68" w:hanging="1050"/>
        <w:rPr>
          <w:rFonts w:ascii="宋体"/>
        </w:rPr>
      </w:pPr>
      <w:r>
        <w:rPr>
          <w:rFonts w:ascii="宋体" w:hAnsi="宋体" w:cs="宋体" w:hint="eastAsia"/>
          <w:lang w:val="zh-TW" w:eastAsia="zh-TW"/>
        </w:rPr>
        <w:t>使用教材：《交互设计》</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英</w:t>
      </w:r>
      <w:r>
        <w:rPr>
          <w:rFonts w:ascii="宋体" w:hAnsi="宋体" w:cs="宋体"/>
        </w:rPr>
        <w:t>] Jamie Steane</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0F4B09" w:rsidRDefault="000F4B09" w:rsidP="00544CE1">
      <w:pPr>
        <w:tabs>
          <w:tab w:val="left" w:pos="993"/>
        </w:tabs>
        <w:ind w:left="1050" w:right="68" w:hanging="1050"/>
        <w:rPr>
          <w:rFonts w:ascii="宋体"/>
        </w:rPr>
      </w:pPr>
      <w:r>
        <w:rPr>
          <w:rFonts w:ascii="宋体"/>
        </w:rPr>
        <w:tab/>
      </w:r>
      <w:r>
        <w:rPr>
          <w:rFonts w:ascii="宋体" w:hAnsi="宋体" w:cs="宋体" w:hint="eastAsia"/>
          <w:lang w:val="zh-TW" w:eastAsia="zh-TW"/>
        </w:rPr>
        <w:t>《界面设计》</w:t>
      </w:r>
      <w:r>
        <w:rPr>
          <w:rFonts w:ascii="宋体" w:hAnsi="宋体" w:cs="宋体"/>
        </w:rPr>
        <w:t>[</w:t>
      </w:r>
      <w:r>
        <w:rPr>
          <w:rFonts w:ascii="宋体" w:hAnsi="宋体" w:cs="宋体" w:hint="eastAsia"/>
          <w:lang w:val="zh-TW" w:eastAsia="zh-TW"/>
        </w:rPr>
        <w:t>英</w:t>
      </w:r>
      <w:r>
        <w:rPr>
          <w:rFonts w:ascii="宋体" w:hAnsi="宋体" w:cs="宋体"/>
        </w:rPr>
        <w:t>] David Wood</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0F4B09" w:rsidRDefault="000F4B09" w:rsidP="00544CE1">
      <w:pPr>
        <w:tabs>
          <w:tab w:val="left" w:pos="1050"/>
        </w:tabs>
        <w:ind w:left="1050" w:right="68" w:hanging="1050"/>
        <w:rPr>
          <w:rFonts w:ascii="宋体"/>
        </w:rPr>
      </w:pPr>
    </w:p>
    <w:p w:rsidR="000F4B09" w:rsidRDefault="000F4B09" w:rsidP="00544CE1">
      <w:pPr>
        <w:rPr>
          <w:rFonts w:ascii="宋体"/>
          <w:position w:val="16"/>
          <w:lang w:val="zh-TW" w:eastAsia="zh-TW"/>
        </w:rPr>
      </w:pPr>
      <w:r>
        <w:rPr>
          <w:rFonts w:ascii="宋体" w:hAnsi="宋体" w:cs="宋体" w:hint="eastAsia"/>
          <w:lang w:val="zh-TW" w:eastAsia="zh-TW"/>
        </w:rPr>
        <w:t>课程名称：</w:t>
      </w:r>
      <w:r>
        <w:rPr>
          <w:rFonts w:ascii="宋体" w:hAnsi="宋体" w:cs="宋体" w:hint="eastAsia"/>
          <w:b/>
          <w:bCs/>
          <w:lang w:val="zh-TW" w:eastAsia="zh-TW"/>
        </w:rPr>
        <w:t>三维电脑图形基础</w:t>
      </w:r>
      <w:r>
        <w:rPr>
          <w:rFonts w:ascii="宋体" w:hAnsi="宋体" w:cs="宋体"/>
          <w:b/>
          <w:bCs/>
          <w:lang w:val="zh-TW" w:eastAsia="zh-TW"/>
        </w:rPr>
        <w:t xml:space="preserve"> </w:t>
      </w:r>
      <w:r w:rsidRPr="00043839">
        <w:rPr>
          <w:rFonts w:ascii="宋体" w:hAnsi="宋体" w:cs="宋体"/>
          <w:b/>
          <w:bCs/>
          <w:lang w:val="zh-TW" w:eastAsia="zh-TW"/>
        </w:rPr>
        <w:t>3D Computer Graphic Basic</w:t>
      </w:r>
    </w:p>
    <w:p w:rsidR="000F4B09" w:rsidRDefault="000F4B09" w:rsidP="00544CE1">
      <w:pPr>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rPr>
      </w:pPr>
      <w:r>
        <w:rPr>
          <w:rFonts w:ascii="宋体" w:hAnsi="宋体" w:cs="宋体" w:hint="eastAsia"/>
          <w:lang w:val="zh-TW" w:eastAsia="zh-TW"/>
        </w:rPr>
        <w:t>课程简介：本课是通过电脑三维软件基础建模与渲染知识的实践，运用到三维图形创作领域，促成对三维图形造型方法的理解和实际运用。未来可以运用到动漫游戏角色设计、</w:t>
      </w:r>
      <w:r>
        <w:rPr>
          <w:rFonts w:ascii="宋体" w:hAnsi="宋体" w:cs="宋体"/>
        </w:rPr>
        <w:t>CG</w:t>
      </w:r>
      <w:r>
        <w:rPr>
          <w:rFonts w:ascii="宋体" w:hAnsi="宋体" w:cs="宋体" w:hint="eastAsia"/>
          <w:lang w:val="zh-TW" w:eastAsia="zh-TW"/>
        </w:rPr>
        <w:t>插画、视频特效等领域。通过</w:t>
      </w:r>
      <w:r>
        <w:rPr>
          <w:rFonts w:ascii="宋体" w:hAnsi="宋体" w:cs="宋体" w:hint="eastAsia"/>
          <w:lang w:val="zh-TW"/>
        </w:rPr>
        <w:t>学习，学生应基本掌握灵活运用集中建模方法来综合创作简单物体，以及布光、贴图和渲染的方法。</w:t>
      </w:r>
    </w:p>
    <w:p w:rsidR="000F4B09" w:rsidRDefault="000F4B09" w:rsidP="00544CE1">
      <w:pPr>
        <w:rPr>
          <w:rFonts w:ascii="宋体"/>
          <w:b/>
          <w:bCs/>
          <w:lang w:val="zh-TW" w:eastAsia="zh-TW"/>
        </w:rPr>
      </w:pPr>
      <w:r>
        <w:rPr>
          <w:rFonts w:ascii="宋体" w:hAnsi="宋体" w:cs="宋体" w:hint="eastAsia"/>
          <w:lang w:val="zh-TW" w:eastAsia="zh-TW"/>
        </w:rPr>
        <w:t>使用教材：教师指定</w:t>
      </w:r>
    </w:p>
    <w:p w:rsidR="000F4B09" w:rsidRDefault="000F4B09" w:rsidP="00544CE1">
      <w:pPr>
        <w:rPr>
          <w:rFonts w:ascii="宋体"/>
        </w:rPr>
      </w:pPr>
    </w:p>
    <w:p w:rsidR="000F4B09" w:rsidRDefault="000F4B09" w:rsidP="00544CE1">
      <w:pPr>
        <w:rPr>
          <w:rFonts w:ascii="宋体"/>
          <w:lang w:val="zh-TW"/>
        </w:rPr>
      </w:pPr>
      <w:r>
        <w:rPr>
          <w:rFonts w:ascii="宋体" w:hAnsi="宋体" w:cs="宋体" w:hint="eastAsia"/>
          <w:lang w:val="zh-TW" w:eastAsia="zh-TW"/>
        </w:rPr>
        <w:t>课程名称：</w:t>
      </w:r>
      <w:r w:rsidRPr="00F119AA">
        <w:rPr>
          <w:rFonts w:ascii="宋体" w:hAnsi="宋体" w:cs="宋体" w:hint="eastAsia"/>
          <w:b/>
          <w:bCs/>
          <w:lang w:val="zh-TW" w:eastAsia="zh-TW"/>
        </w:rPr>
        <w:t>三维</w:t>
      </w:r>
      <w:r w:rsidRPr="00F119AA">
        <w:rPr>
          <w:rFonts w:ascii="宋体" w:hAnsi="宋体" w:cs="宋体" w:hint="eastAsia"/>
          <w:b/>
          <w:bCs/>
          <w:lang w:val="zh-TW"/>
        </w:rPr>
        <w:t>角色动画</w:t>
      </w:r>
      <w:r>
        <w:rPr>
          <w:rFonts w:ascii="宋体" w:hAnsi="宋体" w:cs="宋体" w:hint="eastAsia"/>
          <w:b/>
          <w:bCs/>
          <w:lang w:val="zh-TW" w:eastAsia="zh-TW"/>
        </w:rPr>
        <w:t>设计</w:t>
      </w:r>
      <w:r>
        <w:rPr>
          <w:rFonts w:ascii="宋体" w:hAnsi="宋体" w:cs="宋体"/>
          <w:b/>
          <w:bCs/>
          <w:lang w:val="zh-TW" w:eastAsia="zh-TW"/>
        </w:rPr>
        <w:t xml:space="preserve"> </w:t>
      </w:r>
      <w:r>
        <w:rPr>
          <w:rFonts w:ascii="宋体" w:hAnsi="宋体" w:cs="宋体"/>
          <w:b/>
          <w:bCs/>
          <w:lang w:val="zh-TW"/>
        </w:rPr>
        <w:t>3D Character and Animation Design</w:t>
      </w:r>
    </w:p>
    <w:p w:rsidR="000F4B09" w:rsidRDefault="000F4B09" w:rsidP="00544CE1">
      <w:pPr>
        <w:tabs>
          <w:tab w:val="left" w:pos="1050"/>
        </w:tabs>
        <w:ind w:left="1050" w:right="68" w:hanging="1050"/>
        <w:rPr>
          <w:rFonts w:ascii="宋体"/>
        </w:rPr>
      </w:pPr>
      <w:r>
        <w:rPr>
          <w:rFonts w:ascii="宋体" w:hAnsi="宋体" w:cs="宋体" w:hint="eastAsia"/>
          <w:lang w:val="zh-TW" w:eastAsia="zh-TW"/>
        </w:rPr>
        <w:t>学时学分：</w:t>
      </w:r>
      <w:r>
        <w:rPr>
          <w:rFonts w:ascii="宋体" w:hAnsi="宋体" w:cs="宋体"/>
        </w:rPr>
        <w:t>4</w:t>
      </w:r>
      <w:r>
        <w:rPr>
          <w:rFonts w:ascii="宋体" w:hAnsi="宋体" w:cs="宋体" w:hint="eastAsia"/>
          <w:lang w:val="zh-TW" w:eastAsia="zh-TW"/>
        </w:rPr>
        <w:t>学分，</w:t>
      </w:r>
      <w:r>
        <w:rPr>
          <w:rFonts w:ascii="宋体" w:hAnsi="宋体" w:cs="宋体"/>
        </w:rPr>
        <w:t>64</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rPr>
      </w:pPr>
      <w:r>
        <w:rPr>
          <w:rFonts w:ascii="宋体" w:hAnsi="宋体" w:cs="宋体" w:hint="eastAsia"/>
          <w:lang w:val="zh-TW" w:eastAsia="zh-TW"/>
        </w:rPr>
        <w:t>课程简介：本课程在三维电脑图形基础上，进一步学习动画</w:t>
      </w:r>
      <w:r>
        <w:rPr>
          <w:rFonts w:ascii="宋体" w:hAnsi="宋体" w:cs="宋体" w:hint="eastAsia"/>
          <w:lang w:val="zh-TW"/>
        </w:rPr>
        <w:t>或游戏作品中的角色及道具设计</w:t>
      </w:r>
      <w:r>
        <w:rPr>
          <w:rFonts w:ascii="宋体" w:hAnsi="宋体" w:cs="宋体" w:hint="eastAsia"/>
          <w:lang w:val="zh-TW" w:eastAsia="zh-TW"/>
        </w:rPr>
        <w:t>，有</w:t>
      </w:r>
      <w:r>
        <w:rPr>
          <w:rFonts w:ascii="宋体" w:hAnsi="宋体" w:cs="宋体" w:hint="eastAsia"/>
          <w:lang w:val="zh-TW"/>
        </w:rPr>
        <w:t>两种学习要求，或者学会针对简单的角色模型进行以动画为主的设计，或者学会设计较为精细的动漫角色并进行简单的动作设定</w:t>
      </w:r>
      <w:r>
        <w:rPr>
          <w:rFonts w:ascii="宋体" w:hAnsi="宋体" w:cs="宋体" w:hint="eastAsia"/>
          <w:lang w:val="zh-TW" w:eastAsia="zh-TW"/>
        </w:rPr>
        <w:t>。课程</w:t>
      </w:r>
      <w:r>
        <w:rPr>
          <w:rFonts w:ascii="宋体" w:hAnsi="宋体" w:cs="宋体" w:hint="eastAsia"/>
          <w:lang w:val="zh-TW"/>
        </w:rPr>
        <w:t>中还需学习一定的运动规律。</w:t>
      </w:r>
    </w:p>
    <w:p w:rsidR="000F4B09" w:rsidRDefault="000F4B09" w:rsidP="00544CE1">
      <w:pPr>
        <w:rPr>
          <w:rFonts w:ascii="宋体"/>
          <w:lang w:val="zh-TW" w:eastAsia="zh-TW"/>
        </w:rPr>
      </w:pPr>
      <w:r>
        <w:rPr>
          <w:rFonts w:ascii="宋体" w:hAnsi="宋体" w:cs="宋体" w:hint="eastAsia"/>
          <w:lang w:val="zh-TW" w:eastAsia="zh-TW"/>
        </w:rPr>
        <w:t>使用教材：自编教材</w:t>
      </w:r>
    </w:p>
    <w:p w:rsidR="000F4B09" w:rsidRDefault="000F4B09" w:rsidP="00544CE1">
      <w:pPr>
        <w:rPr>
          <w:rFonts w:ascii="宋体"/>
          <w:b/>
          <w:bCs/>
          <w:position w:val="16"/>
        </w:rPr>
      </w:pPr>
    </w:p>
    <w:p w:rsidR="000F4B09" w:rsidRDefault="000F4B09" w:rsidP="00544CE1">
      <w:pPr>
        <w:rPr>
          <w:rFonts w:ascii="宋体"/>
        </w:rPr>
      </w:pPr>
      <w:r>
        <w:rPr>
          <w:rFonts w:ascii="宋体" w:hAnsi="宋体" w:cs="宋体" w:hint="eastAsia"/>
          <w:lang w:val="zh-TW" w:eastAsia="zh-TW"/>
        </w:rPr>
        <w:t>课程名称：</w:t>
      </w:r>
      <w:r>
        <w:rPr>
          <w:rFonts w:ascii="宋体" w:hAnsi="宋体" w:cs="宋体" w:hint="eastAsia"/>
          <w:b/>
          <w:bCs/>
          <w:lang w:val="zh-TW" w:eastAsia="zh-TW"/>
        </w:rPr>
        <w:t>数码插画</w:t>
      </w:r>
      <w:r>
        <w:rPr>
          <w:rFonts w:ascii="宋体" w:hAnsi="宋体" w:cs="宋体"/>
          <w:b/>
          <w:bCs/>
        </w:rPr>
        <w:t xml:space="preserve"> Digital Illustration</w:t>
      </w:r>
    </w:p>
    <w:p w:rsidR="000F4B09" w:rsidRDefault="000F4B09" w:rsidP="00544CE1">
      <w:pPr>
        <w:rPr>
          <w:rFonts w:ascii="宋体"/>
        </w:rPr>
      </w:pPr>
      <w:r>
        <w:rPr>
          <w:rFonts w:ascii="宋体" w:hAnsi="宋体" w:cs="宋体" w:hint="eastAsia"/>
          <w:lang w:val="zh-TW" w:eastAsia="zh-TW"/>
        </w:rPr>
        <w:t>学时学分：</w:t>
      </w:r>
      <w:r>
        <w:rPr>
          <w:rFonts w:ascii="宋体" w:hAnsi="宋体" w:cs="宋体"/>
        </w:rPr>
        <w:t>3</w:t>
      </w:r>
      <w:r>
        <w:rPr>
          <w:rFonts w:ascii="宋体" w:hAnsi="宋体" w:cs="宋体" w:hint="eastAsia"/>
          <w:lang w:val="zh-TW" w:eastAsia="zh-TW"/>
        </w:rPr>
        <w:t>学分，</w:t>
      </w:r>
      <w:r>
        <w:rPr>
          <w:rFonts w:ascii="宋体" w:hAnsi="宋体" w:cs="宋体"/>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eastAsia="zh-TW"/>
        </w:rPr>
      </w:pPr>
      <w:r>
        <w:rPr>
          <w:rFonts w:ascii="宋体" w:hAnsi="宋体" w:cs="宋体" w:hint="eastAsia"/>
          <w:lang w:val="zh-TW" w:eastAsia="zh-TW"/>
        </w:rPr>
        <w:t>课程简介：数码插画是数字媒体艺术的综合性高阶课程，着重培养学生的插画创作能力。本课程的基础是素描、速写与色彩绘画训练，利用数码摄影的素材，综合使用位图、矢量绘图软件、三维图形软件和影视特效软件进行创作，设计出具有商业应用价值的静态或者动态插画。课程内容包括：位图插画、矢量插画、动态插画等。</w:t>
      </w:r>
    </w:p>
    <w:p w:rsidR="000F4B09" w:rsidRDefault="000F4B09" w:rsidP="00544CE1">
      <w:pPr>
        <w:widowControl/>
        <w:jc w:val="left"/>
        <w:rPr>
          <w:rFonts w:ascii="Calibri" w:eastAsia="Times New Roman" w:hAnsi="Calibri"/>
          <w:lang w:val="zh-TW"/>
        </w:rPr>
      </w:pPr>
      <w:r>
        <w:rPr>
          <w:rFonts w:ascii="宋体" w:hAnsi="宋体" w:cs="宋体" w:hint="eastAsia"/>
          <w:lang w:val="zh-TW" w:eastAsia="zh-TW"/>
        </w:rPr>
        <w:t>使用教材：《计算机绘画》李颖著</w:t>
      </w:r>
      <w:r>
        <w:rPr>
          <w:rFonts w:ascii="Calibri" w:eastAsia="Times New Roman" w:hAnsi="Calibri"/>
          <w:lang w:val="zh-TW" w:eastAsia="zh-TW"/>
        </w:rPr>
        <w:t xml:space="preserve">   </w:t>
      </w:r>
      <w:r>
        <w:rPr>
          <w:rFonts w:ascii="宋体" w:hAnsi="宋体" w:cs="宋体" w:hint="eastAsia"/>
          <w:lang w:val="zh-TW"/>
        </w:rPr>
        <w:t>清华大学出版社</w:t>
      </w:r>
    </w:p>
    <w:p w:rsidR="000F4B09" w:rsidRDefault="000F4B09" w:rsidP="00544CE1">
      <w:pPr>
        <w:widowControl/>
        <w:tabs>
          <w:tab w:val="left" w:pos="993"/>
        </w:tabs>
        <w:jc w:val="left"/>
        <w:rPr>
          <w:rFonts w:ascii="Calibri" w:eastAsia="Times New Roman" w:hAnsi="Calibri"/>
          <w:lang w:eastAsia="zh-TW"/>
        </w:rPr>
      </w:pPr>
      <w:r>
        <w:rPr>
          <w:rFonts w:ascii="Calibri" w:eastAsia="Times New Roman" w:hAnsi="Calibri"/>
          <w:lang w:val="zh-TW" w:eastAsia="zh-TW"/>
        </w:rPr>
        <w:tab/>
      </w:r>
      <w:r>
        <w:rPr>
          <w:rFonts w:ascii="宋体" w:hAnsi="宋体" w:cs="宋体" w:hint="eastAsia"/>
          <w:lang w:val="zh-TW" w:eastAsia="zh-TW"/>
        </w:rPr>
        <w:t>《插画设计基础教程</w:t>
      </w:r>
      <w:r>
        <w:rPr>
          <w:rFonts w:ascii="Calibri" w:eastAsia="Times New Roman" w:hAnsi="Calibri"/>
          <w:lang w:eastAsia="zh-TW"/>
        </w:rPr>
        <w:t>(</w:t>
      </w:r>
      <w:r>
        <w:rPr>
          <w:rFonts w:ascii="宋体" w:hAnsi="宋体" w:cs="宋体" w:hint="eastAsia"/>
          <w:lang w:val="zh-TW" w:eastAsia="zh-TW"/>
        </w:rPr>
        <w:t>第</w:t>
      </w:r>
      <w:r>
        <w:rPr>
          <w:rFonts w:ascii="Calibri" w:eastAsia="Times New Roman" w:hAnsi="Calibri"/>
          <w:lang w:eastAsia="zh-TW"/>
        </w:rPr>
        <w:t>2</w:t>
      </w:r>
      <w:r>
        <w:rPr>
          <w:rFonts w:ascii="宋体" w:hAnsi="宋体" w:cs="宋体" w:hint="eastAsia"/>
          <w:lang w:val="zh-TW" w:eastAsia="zh-TW"/>
        </w:rPr>
        <w:t>版</w:t>
      </w:r>
      <w:r>
        <w:rPr>
          <w:rFonts w:ascii="Calibri" w:eastAsia="Times New Roman" w:hAnsi="Calibri"/>
          <w:lang w:eastAsia="zh-TW"/>
        </w:rPr>
        <w:t>)</w:t>
      </w:r>
      <w:r>
        <w:rPr>
          <w:rFonts w:ascii="宋体" w:hAnsi="宋体" w:cs="宋体" w:hint="eastAsia"/>
          <w:lang w:val="zh-TW" w:eastAsia="zh-TW"/>
        </w:rPr>
        <w:t>》</w:t>
      </w:r>
      <w:r>
        <w:rPr>
          <w:rFonts w:ascii="Calibri" w:eastAsia="Times New Roman" w:hAnsi="Calibri"/>
          <w:lang w:eastAsia="zh-TW"/>
        </w:rPr>
        <w:t>[</w:t>
      </w:r>
      <w:r>
        <w:rPr>
          <w:rFonts w:ascii="宋体" w:hAnsi="宋体" w:cs="宋体" w:hint="eastAsia"/>
          <w:lang w:val="zh-TW" w:eastAsia="zh-TW"/>
        </w:rPr>
        <w:t>英</w:t>
      </w:r>
      <w:r>
        <w:rPr>
          <w:rFonts w:ascii="Calibri" w:eastAsia="Times New Roman" w:hAnsi="Calibri"/>
          <w:lang w:eastAsia="zh-TW"/>
        </w:rPr>
        <w:t xml:space="preserve">] </w:t>
      </w:r>
      <w:r>
        <w:rPr>
          <w:rFonts w:ascii="Calibri" w:eastAsia="Times New Roman" w:hAnsi="Calibri"/>
          <w:kern w:val="0"/>
          <w:shd w:val="clear" w:color="auto" w:fill="FFFFFF"/>
          <w:lang w:eastAsia="zh-TW"/>
        </w:rPr>
        <w:t>Lawrence Zeegen</w:t>
      </w:r>
      <w:r>
        <w:rPr>
          <w:rFonts w:ascii="宋体" w:hAnsi="宋体" w:cs="宋体" w:hint="eastAsia"/>
          <w:lang w:val="zh-TW" w:eastAsia="zh-TW"/>
        </w:rPr>
        <w:t>著</w:t>
      </w:r>
      <w:r>
        <w:rPr>
          <w:rFonts w:ascii="Calibri" w:eastAsia="Times New Roman" w:hAnsi="Calibri"/>
          <w:lang w:eastAsia="zh-TW"/>
        </w:rPr>
        <w:t xml:space="preserve"> </w:t>
      </w:r>
      <w:r>
        <w:rPr>
          <w:rFonts w:ascii="宋体" w:hAnsi="宋体" w:cs="宋体" w:hint="eastAsia"/>
          <w:lang w:val="zh-TW" w:eastAsia="zh-TW"/>
        </w:rPr>
        <w:t>大连理工大学出版社</w:t>
      </w:r>
    </w:p>
    <w:p w:rsidR="000F4B09" w:rsidRDefault="000F4B09" w:rsidP="00544CE1">
      <w:pPr>
        <w:rPr>
          <w:rFonts w:ascii="宋体"/>
          <w:lang w:val="zh-TW" w:eastAsia="zh-TW"/>
        </w:rPr>
      </w:pPr>
    </w:p>
    <w:p w:rsidR="000F4B09" w:rsidRPr="00AA14BC" w:rsidRDefault="000F4B09" w:rsidP="00544CE1">
      <w:pPr>
        <w:widowControl/>
        <w:rPr>
          <w:rFonts w:ascii="宋体" w:hAnsi="宋体" w:cs="宋体"/>
          <w:kern w:val="0"/>
          <w:sz w:val="22"/>
          <w:szCs w:val="22"/>
          <w:lang w:eastAsia="zh-TW"/>
        </w:rPr>
      </w:pPr>
      <w:r>
        <w:rPr>
          <w:rFonts w:ascii="宋体" w:hAnsi="宋体" w:cs="宋体" w:hint="eastAsia"/>
          <w:lang w:val="zh-TW" w:eastAsia="zh-TW"/>
        </w:rPr>
        <w:t>课程名称：</w:t>
      </w:r>
      <w:r>
        <w:rPr>
          <w:rFonts w:ascii="宋体" w:hAnsi="宋体" w:cs="宋体" w:hint="eastAsia"/>
          <w:b/>
          <w:bCs/>
          <w:lang w:val="zh-TW" w:eastAsia="zh-TW"/>
        </w:rPr>
        <w:t>移动媒体设计</w:t>
      </w:r>
      <w:r>
        <w:rPr>
          <w:rFonts w:ascii="宋体" w:hAnsi="宋体" w:cs="宋体"/>
          <w:b/>
          <w:bCs/>
          <w:lang w:val="zh-TW" w:eastAsia="zh-TW"/>
        </w:rPr>
        <w:t xml:space="preserve"> </w:t>
      </w:r>
      <w:r w:rsidRPr="00AA14BC">
        <w:rPr>
          <w:rFonts w:ascii="宋体" w:hAnsi="宋体" w:cs="宋体"/>
          <w:kern w:val="0"/>
          <w:sz w:val="22"/>
          <w:szCs w:val="22"/>
          <w:lang w:eastAsia="zh-TW"/>
        </w:rPr>
        <w:t>Mobile UX/UI Design</w:t>
      </w:r>
    </w:p>
    <w:p w:rsidR="000F4B09" w:rsidRDefault="000F4B09" w:rsidP="00544CE1">
      <w:pPr>
        <w:rPr>
          <w:rFonts w:ascii="宋体"/>
          <w:lang w:eastAsia="zh-TW"/>
        </w:rPr>
      </w:pPr>
      <w:r>
        <w:rPr>
          <w:rFonts w:ascii="宋体" w:hAnsi="宋体" w:cs="宋体" w:hint="eastAsia"/>
          <w:lang w:val="zh-TW" w:eastAsia="zh-TW"/>
        </w:rPr>
        <w:t>学时学分：</w:t>
      </w:r>
      <w:r>
        <w:rPr>
          <w:rFonts w:ascii="宋体" w:hAnsi="宋体" w:cs="宋体"/>
          <w:lang w:eastAsia="zh-TW"/>
        </w:rPr>
        <w:t>3</w:t>
      </w:r>
      <w:r>
        <w:rPr>
          <w:rFonts w:ascii="宋体" w:hAnsi="宋体" w:cs="宋体" w:hint="eastAsia"/>
          <w:lang w:val="zh-TW" w:eastAsia="zh-TW"/>
        </w:rPr>
        <w:t>学分，</w:t>
      </w:r>
      <w:r>
        <w:rPr>
          <w:rFonts w:ascii="宋体" w:hAnsi="宋体" w:cs="宋体"/>
          <w:lang w:eastAsia="zh-TW"/>
        </w:rPr>
        <w:t>48</w:t>
      </w:r>
      <w:r>
        <w:rPr>
          <w:rFonts w:ascii="宋体" w:hAnsi="宋体" w:cs="宋体" w:hint="eastAsia"/>
          <w:lang w:val="zh-TW" w:eastAsia="zh-TW"/>
        </w:rPr>
        <w:t>学时</w:t>
      </w:r>
    </w:p>
    <w:p w:rsidR="000F4B09" w:rsidRDefault="000F4B09" w:rsidP="00544CE1">
      <w:pPr>
        <w:tabs>
          <w:tab w:val="left" w:pos="1050"/>
        </w:tabs>
        <w:ind w:left="1050" w:right="68" w:hanging="1050"/>
        <w:rPr>
          <w:rFonts w:ascii="宋体"/>
          <w:lang w:val="zh-TW" w:eastAsia="zh-TW"/>
        </w:rPr>
      </w:pPr>
      <w:r>
        <w:rPr>
          <w:rFonts w:ascii="宋体" w:hAnsi="宋体" w:cs="宋体" w:hint="eastAsia"/>
          <w:lang w:val="zh-TW" w:eastAsia="zh-TW"/>
        </w:rPr>
        <w:t>课程简介：移动媒体设计是交互设计和界面设计在移动设备中的具体表现，由于交互方式的不同以及移动互联网时代的到来，移动媒体设计已经成了非常重要的一门学科。学生主要要学习移动交互方式和小屏幕上信息导航的方法，以及使用适当的软件进行原型测试的技术。</w:t>
      </w:r>
    </w:p>
    <w:p w:rsidR="000F4B09" w:rsidRDefault="000F4B09" w:rsidP="00544CE1">
      <w:pPr>
        <w:tabs>
          <w:tab w:val="left" w:pos="1050"/>
        </w:tabs>
        <w:ind w:left="1050" w:right="68" w:hanging="1050"/>
        <w:rPr>
          <w:rFonts w:ascii="宋体"/>
        </w:rPr>
      </w:pPr>
      <w:r>
        <w:rPr>
          <w:rFonts w:ascii="宋体" w:hAnsi="宋体" w:cs="宋体" w:hint="eastAsia"/>
          <w:lang w:val="zh-TW" w:eastAsia="zh-TW"/>
        </w:rPr>
        <w:t>使用教材：《移动交互设计精髓：设计完美的移动用户界面》</w:t>
      </w:r>
      <w:r>
        <w:rPr>
          <w:rFonts w:ascii="宋体" w:hAnsi="宋体" w:cs="宋体"/>
          <w:lang w:val="zh-TW" w:eastAsia="zh-TW"/>
        </w:rPr>
        <w:t xml:space="preserve"> </w:t>
      </w:r>
      <w:r>
        <w:rPr>
          <w:rFonts w:ascii="宋体" w:hAnsi="宋体" w:cs="宋体"/>
        </w:rPr>
        <w:t>[</w:t>
      </w:r>
      <w:r>
        <w:rPr>
          <w:rFonts w:ascii="宋体" w:hAnsi="宋体" w:cs="宋体" w:hint="eastAsia"/>
          <w:lang w:val="zh-TW" w:eastAsia="zh-TW"/>
        </w:rPr>
        <w:t>美</w:t>
      </w:r>
      <w:r>
        <w:rPr>
          <w:rFonts w:ascii="宋体" w:hAnsi="宋体" w:cs="宋体"/>
        </w:rPr>
        <w:t>] Cameron Banga</w:t>
      </w:r>
      <w:r>
        <w:rPr>
          <w:rFonts w:ascii="宋体" w:hAnsi="宋体" w:cs="宋体" w:hint="eastAsia"/>
          <w:lang w:val="zh-TW" w:eastAsia="zh-TW"/>
        </w:rPr>
        <w:t>，</w:t>
      </w:r>
      <w:r>
        <w:rPr>
          <w:rFonts w:ascii="宋体" w:hAnsi="宋体" w:cs="宋体"/>
          <w:lang w:val="zh-TW" w:eastAsia="zh-TW"/>
        </w:rPr>
        <w:t xml:space="preserve"> </w:t>
      </w:r>
      <w:r>
        <w:rPr>
          <w:rFonts w:ascii="宋体" w:hAnsi="宋体" w:cs="宋体"/>
        </w:rPr>
        <w:t>Josh Weinhold</w:t>
      </w:r>
      <w:r>
        <w:rPr>
          <w:rFonts w:ascii="宋体" w:hAnsi="宋体" w:cs="宋体"/>
          <w:lang w:val="zh-TW" w:eastAsia="zh-TW"/>
        </w:rPr>
        <w:t xml:space="preserve"> </w:t>
      </w:r>
      <w:r>
        <w:rPr>
          <w:rFonts w:ascii="宋体" w:hAnsi="宋体" w:cs="宋体" w:hint="eastAsia"/>
          <w:lang w:val="zh-TW" w:eastAsia="zh-TW"/>
        </w:rPr>
        <w:t>著</w:t>
      </w:r>
      <w:r>
        <w:rPr>
          <w:rFonts w:ascii="宋体" w:hAnsi="宋体" w:cs="宋体"/>
          <w:lang w:val="zh-TW" w:eastAsia="zh-TW"/>
        </w:rPr>
        <w:t xml:space="preserve"> </w:t>
      </w:r>
      <w:r>
        <w:rPr>
          <w:rFonts w:ascii="宋体" w:hAnsi="宋体" w:cs="宋体" w:hint="eastAsia"/>
          <w:lang w:val="zh-TW" w:eastAsia="zh-TW"/>
        </w:rPr>
        <w:t>电子工业出版社</w:t>
      </w:r>
    </w:p>
    <w:p w:rsidR="000F4B09" w:rsidRDefault="000F4B09" w:rsidP="00544CE1">
      <w:pPr>
        <w:rPr>
          <w:rFonts w:ascii="宋体"/>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r>
        <w:rPr>
          <w:rFonts w:cs="宋体" w:hint="eastAsia"/>
          <w:b/>
          <w:bCs/>
          <w:sz w:val="32"/>
          <w:szCs w:val="32"/>
        </w:rPr>
        <w:t>东华大学辅修专业学士学位教学计划</w:t>
      </w:r>
    </w:p>
    <w:p w:rsidR="000F4B09" w:rsidRDefault="000F4B09" w:rsidP="00BA339C">
      <w:pPr>
        <w:spacing w:line="380" w:lineRule="exact"/>
        <w:jc w:val="center"/>
        <w:rPr>
          <w:b/>
          <w:bCs/>
          <w:sz w:val="32"/>
          <w:szCs w:val="32"/>
        </w:rPr>
      </w:pPr>
      <w:bookmarkStart w:id="4" w:name="t4"/>
      <w:bookmarkEnd w:id="4"/>
      <w:r>
        <w:rPr>
          <w:rFonts w:cs="宋体" w:hint="eastAsia"/>
          <w:b/>
          <w:bCs/>
          <w:sz w:val="32"/>
          <w:szCs w:val="32"/>
        </w:rPr>
        <w:t>英</w:t>
      </w:r>
      <w:r>
        <w:rPr>
          <w:b/>
          <w:bCs/>
          <w:sz w:val="32"/>
          <w:szCs w:val="32"/>
        </w:rPr>
        <w:t xml:space="preserve"> </w:t>
      </w:r>
      <w:r>
        <w:rPr>
          <w:rFonts w:cs="宋体" w:hint="eastAsia"/>
          <w:b/>
          <w:bCs/>
          <w:sz w:val="32"/>
          <w:szCs w:val="32"/>
        </w:rPr>
        <w:t>语</w:t>
      </w:r>
    </w:p>
    <w:p w:rsidR="000F4B09" w:rsidRDefault="000F4B09" w:rsidP="00BA339C">
      <w:pPr>
        <w:spacing w:line="300" w:lineRule="exact"/>
        <w:rPr>
          <w:b/>
          <w:bCs/>
        </w:rPr>
      </w:pPr>
    </w:p>
    <w:p w:rsidR="000F4B09" w:rsidRDefault="000F4B09" w:rsidP="00BA339C">
      <w:pPr>
        <w:spacing w:line="300" w:lineRule="exact"/>
        <w:rPr>
          <w:rFonts w:eastAsia="方正姚体"/>
          <w:b/>
          <w:bCs/>
        </w:rPr>
      </w:pPr>
      <w:r>
        <w:rPr>
          <w:rFonts w:cs="宋体" w:hint="eastAsia"/>
          <w:b/>
          <w:bCs/>
        </w:rPr>
        <w:t>专业名称</w:t>
      </w:r>
      <w:r>
        <w:rPr>
          <w:b/>
          <w:bCs/>
        </w:rPr>
        <w:t xml:space="preserve">: </w:t>
      </w:r>
      <w:r>
        <w:rPr>
          <w:rFonts w:cs="宋体" w:hint="eastAsia"/>
          <w:b/>
          <w:bCs/>
        </w:rPr>
        <w:t>英语</w:t>
      </w:r>
      <w:r>
        <w:rPr>
          <w:b/>
          <w:bCs/>
        </w:rPr>
        <w:t xml:space="preserve">             </w:t>
      </w:r>
      <w:r>
        <w:rPr>
          <w:rFonts w:cs="宋体" w:hint="eastAsia"/>
          <w:b/>
          <w:bCs/>
        </w:rPr>
        <w:t>开设校区</w:t>
      </w:r>
      <w:r>
        <w:rPr>
          <w:b/>
          <w:bCs/>
          <w:color w:val="000000"/>
        </w:rPr>
        <w:t>:</w:t>
      </w:r>
      <w:r>
        <w:rPr>
          <w:rFonts w:cs="宋体" w:hint="eastAsia"/>
          <w:b/>
          <w:bCs/>
        </w:rPr>
        <w:t>松江校区</w:t>
      </w:r>
      <w:r>
        <w:rPr>
          <w:b/>
          <w:bCs/>
        </w:rPr>
        <w:t xml:space="preserve">    </w:t>
      </w:r>
      <w:r>
        <w:rPr>
          <w:b/>
          <w:bCs/>
          <w:color w:val="000000"/>
        </w:rPr>
        <w:t xml:space="preserve"> </w:t>
      </w:r>
    </w:p>
    <w:p w:rsidR="000F4B09" w:rsidRDefault="000F4B09" w:rsidP="00BA339C">
      <w:pPr>
        <w:numPr>
          <w:ilvl w:val="0"/>
          <w:numId w:val="7"/>
        </w:numPr>
        <w:spacing w:line="320" w:lineRule="exact"/>
        <w:ind w:left="357" w:hanging="357"/>
        <w:rPr>
          <w:rFonts w:ascii="宋体"/>
        </w:rPr>
      </w:pPr>
      <w:r>
        <w:rPr>
          <w:rFonts w:ascii="宋体" w:hAnsi="宋体" w:cs="宋体" w:hint="eastAsia"/>
        </w:rPr>
        <w:t>教学目标：本专业考虑学生未来的工作需要和参加大学英语四、六级及托福雅思等通用英语能力考试的要求，学生将在辅修英语的学习过程中接受英语的听、说、读、写、译等多方面的技能训练，多门课程由</w:t>
      </w:r>
      <w:r>
        <w:rPr>
          <w:rFonts w:ascii="宋体" w:hAnsi="宋体" w:cs="宋体" w:hint="eastAsia"/>
          <w:b/>
          <w:bCs/>
        </w:rPr>
        <w:t>外籍专家及富有经验的教师</w:t>
      </w:r>
      <w:r>
        <w:rPr>
          <w:rFonts w:ascii="宋体" w:hAnsi="宋体" w:cs="宋体" w:hint="eastAsia"/>
        </w:rPr>
        <w:t>授课，致力于培养具有坚实英语语言基础和良好语言运用能力的英语人才。本专业还注重英语国家社会文化知识及语言学文学素养的提升，注重学生的语言实践能力，优秀学生将有机会参加</w:t>
      </w:r>
      <w:r>
        <w:rPr>
          <w:rFonts w:ascii="宋体" w:hAnsi="宋体" w:cs="宋体" w:hint="eastAsia"/>
          <w:b/>
          <w:bCs/>
        </w:rPr>
        <w:t>上海国际电影节电视节志愿者</w:t>
      </w:r>
      <w:r>
        <w:rPr>
          <w:rFonts w:ascii="宋体" w:hAnsi="宋体" w:cs="宋体" w:hint="eastAsia"/>
        </w:rPr>
        <w:t>等实践项目及赴美进行为期一</w:t>
      </w:r>
      <w:r>
        <w:rPr>
          <w:rFonts w:ascii="宋体" w:hAnsi="宋体" w:cs="宋体" w:hint="eastAsia"/>
          <w:color w:val="000000"/>
        </w:rPr>
        <w:t>个暑期的</w:t>
      </w:r>
      <w:r>
        <w:rPr>
          <w:rFonts w:ascii="宋体" w:hAnsi="宋体" w:cs="宋体" w:hint="eastAsia"/>
          <w:b/>
          <w:bCs/>
        </w:rPr>
        <w:t>访学</w:t>
      </w:r>
      <w:r>
        <w:rPr>
          <w:rFonts w:ascii="宋体" w:hAnsi="宋体" w:cs="宋体" w:hint="eastAsia"/>
        </w:rPr>
        <w:t>。通过大量国际交流实践真正提高学生语言应用能力和国际交往能力。</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学分要求：</w:t>
      </w:r>
      <w:r>
        <w:rPr>
          <w:rFonts w:ascii="宋体" w:hAnsi="宋体" w:cs="宋体"/>
          <w:color w:val="000000"/>
        </w:rPr>
        <w:t>60</w:t>
      </w:r>
      <w:r>
        <w:rPr>
          <w:rFonts w:ascii="宋体" w:hAnsi="宋体" w:cs="宋体" w:hint="eastAsia"/>
          <w:color w:val="000000"/>
        </w:rPr>
        <w:t>分</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修读要求：</w:t>
      </w:r>
      <w:r>
        <w:rPr>
          <w:rFonts w:cs="宋体" w:hint="eastAsia"/>
          <w:color w:val="000000"/>
        </w:rPr>
        <w:t>主修专业学有余力，对英语感兴趣的学生</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招生人数：</w:t>
      </w:r>
      <w:r>
        <w:rPr>
          <w:rFonts w:ascii="宋体" w:hAnsi="宋体" w:cs="宋体"/>
          <w:color w:val="000000"/>
        </w:rPr>
        <w:t>200</w:t>
      </w:r>
      <w:r>
        <w:rPr>
          <w:rFonts w:ascii="宋体" w:hAnsi="宋体" w:cs="宋体" w:hint="eastAsia"/>
          <w:color w:val="000000"/>
        </w:rPr>
        <w:t>人</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开班时间：</w:t>
      </w:r>
      <w:r>
        <w:rPr>
          <w:rFonts w:ascii="宋体" w:hAnsi="宋体" w:cs="宋体"/>
          <w:color w:val="000000"/>
        </w:rPr>
        <w:t>2019</w:t>
      </w:r>
      <w:r>
        <w:rPr>
          <w:rFonts w:ascii="宋体" w:hAnsi="宋体" w:cs="宋体" w:hint="eastAsia"/>
          <w:color w:val="000000"/>
        </w:rPr>
        <w:t>年秋季</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上课时间：</w:t>
      </w:r>
      <w:r>
        <w:rPr>
          <w:rFonts w:cs="宋体" w:hint="eastAsia"/>
          <w:color w:val="000000"/>
        </w:rPr>
        <w:t>松江校区：周三晚上、周日白天</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收费标准：本校</w:t>
      </w:r>
      <w:r>
        <w:rPr>
          <w:rFonts w:ascii="宋体" w:hAnsi="宋体" w:cs="宋体"/>
          <w:color w:val="000000"/>
        </w:rPr>
        <w:t>140</w:t>
      </w:r>
      <w:r>
        <w:rPr>
          <w:rFonts w:ascii="宋体" w:hAnsi="宋体" w:cs="宋体" w:hint="eastAsia"/>
          <w:color w:val="000000"/>
        </w:rPr>
        <w:t>元</w:t>
      </w:r>
      <w:r>
        <w:rPr>
          <w:rFonts w:ascii="宋体" w:hAnsi="宋体" w:cs="宋体"/>
          <w:color w:val="000000"/>
        </w:rPr>
        <w:t>/</w:t>
      </w:r>
      <w:r>
        <w:rPr>
          <w:rFonts w:ascii="宋体" w:hAnsi="宋体" w:cs="宋体" w:hint="eastAsia"/>
          <w:color w:val="000000"/>
        </w:rPr>
        <w:t>学分，外校</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0F4B09" w:rsidRDefault="000F4B09" w:rsidP="00BA339C">
      <w:pPr>
        <w:numPr>
          <w:ilvl w:val="0"/>
          <w:numId w:val="7"/>
        </w:numPr>
        <w:spacing w:line="320" w:lineRule="exact"/>
        <w:ind w:left="357" w:hanging="357"/>
        <w:rPr>
          <w:rFonts w:ascii="宋体"/>
        </w:rPr>
      </w:pPr>
      <w:r>
        <w:rPr>
          <w:rFonts w:ascii="宋体" w:hAnsi="宋体" w:cs="宋体" w:hint="eastAsia"/>
          <w:color w:val="000000"/>
        </w:rPr>
        <w:t>教学计划</w:t>
      </w:r>
    </w:p>
    <w:tbl>
      <w:tblPr>
        <w:tblW w:w="0" w:type="auto"/>
        <w:jc w:val="center"/>
        <w:tblBorders>
          <w:top w:val="single" w:sz="12" w:space="0" w:color="auto"/>
          <w:left w:val="single" w:sz="12" w:space="0" w:color="auto"/>
          <w:bottom w:val="single" w:sz="12" w:space="0" w:color="auto"/>
          <w:right w:val="single" w:sz="12" w:space="0" w:color="auto"/>
        </w:tblBorders>
        <w:tblLook w:val="00A0"/>
      </w:tblPr>
      <w:tblGrid>
        <w:gridCol w:w="518"/>
        <w:gridCol w:w="2757"/>
        <w:gridCol w:w="699"/>
        <w:gridCol w:w="707"/>
        <w:gridCol w:w="469"/>
        <w:gridCol w:w="428"/>
        <w:gridCol w:w="469"/>
        <w:gridCol w:w="428"/>
        <w:gridCol w:w="471"/>
        <w:gridCol w:w="428"/>
      </w:tblGrid>
      <w:tr w:rsidR="000F4B09">
        <w:trPr>
          <w:cantSplit/>
          <w:jc w:val="center"/>
        </w:trPr>
        <w:tc>
          <w:tcPr>
            <w:tcW w:w="518" w:type="dxa"/>
            <w:vMerge w:val="restart"/>
            <w:tcBorders>
              <w:top w:val="single" w:sz="12" w:space="0" w:color="auto"/>
              <w:bottom w:val="single" w:sz="6" w:space="0" w:color="auto"/>
              <w:right w:val="single" w:sz="6" w:space="0" w:color="auto"/>
            </w:tcBorders>
            <w:vAlign w:val="center"/>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序号</w:t>
            </w:r>
          </w:p>
        </w:tc>
        <w:tc>
          <w:tcPr>
            <w:tcW w:w="2757"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rsidP="000F4B09">
            <w:pPr>
              <w:ind w:firstLineChars="300" w:firstLine="31680"/>
              <w:rPr>
                <w:rFonts w:eastAsia="黑体"/>
                <w:color w:val="000000"/>
                <w:spacing w:val="-2"/>
                <w:position w:val="8"/>
                <w:sz w:val="24"/>
                <w:szCs w:val="24"/>
              </w:rPr>
            </w:pPr>
            <w:r>
              <w:rPr>
                <w:rFonts w:eastAsia="黑体" w:cs="黑体" w:hint="eastAsia"/>
                <w:color w:val="000000"/>
              </w:rPr>
              <w:t>课</w:t>
            </w:r>
            <w:r>
              <w:rPr>
                <w:rFonts w:eastAsia="黑体"/>
                <w:color w:val="000000"/>
              </w:rPr>
              <w:t xml:space="preserve"> </w:t>
            </w:r>
            <w:r>
              <w:rPr>
                <w:rFonts w:eastAsia="黑体" w:cs="黑体" w:hint="eastAsia"/>
                <w:color w:val="000000"/>
              </w:rPr>
              <w:t>程</w:t>
            </w:r>
            <w:r>
              <w:rPr>
                <w:rFonts w:eastAsia="黑体"/>
                <w:color w:val="000000"/>
              </w:rPr>
              <w:t xml:space="preserve"> </w:t>
            </w:r>
            <w:r>
              <w:rPr>
                <w:rFonts w:eastAsia="黑体" w:cs="黑体" w:hint="eastAsia"/>
                <w:color w:val="000000"/>
              </w:rPr>
              <w:t>名</w:t>
            </w:r>
            <w:r>
              <w:rPr>
                <w:rFonts w:eastAsia="黑体"/>
                <w:color w:val="000000"/>
              </w:rPr>
              <w:t xml:space="preserve"> </w:t>
            </w:r>
            <w:r>
              <w:rPr>
                <w:rFonts w:eastAsia="黑体" w:cs="黑体" w:hint="eastAsia"/>
                <w:color w:val="000000"/>
              </w:rPr>
              <w:t>称</w:t>
            </w:r>
          </w:p>
        </w:tc>
        <w:tc>
          <w:tcPr>
            <w:tcW w:w="699"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学分</w:t>
            </w:r>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学时</w:t>
            </w:r>
          </w:p>
        </w:tc>
        <w:tc>
          <w:tcPr>
            <w:tcW w:w="2693" w:type="dxa"/>
            <w:gridSpan w:val="6"/>
            <w:tcBorders>
              <w:top w:val="single" w:sz="12" w:space="0" w:color="auto"/>
              <w:left w:val="single" w:sz="6" w:space="0" w:color="auto"/>
              <w:bottom w:val="single" w:sz="6" w:space="0" w:color="auto"/>
            </w:tcBorders>
            <w:vAlign w:val="center"/>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各</w:t>
            </w:r>
            <w:r>
              <w:rPr>
                <w:rFonts w:eastAsia="黑体"/>
                <w:color w:val="000000"/>
              </w:rPr>
              <w:t xml:space="preserve"> </w:t>
            </w:r>
            <w:r>
              <w:rPr>
                <w:rFonts w:eastAsia="黑体" w:cs="黑体" w:hint="eastAsia"/>
                <w:color w:val="000000"/>
              </w:rPr>
              <w:t>学</w:t>
            </w:r>
            <w:r>
              <w:rPr>
                <w:rFonts w:eastAsia="黑体"/>
                <w:color w:val="000000"/>
              </w:rPr>
              <w:t xml:space="preserve"> </w:t>
            </w:r>
            <w:r>
              <w:rPr>
                <w:rFonts w:eastAsia="黑体" w:cs="黑体" w:hint="eastAsia"/>
                <w:color w:val="000000"/>
              </w:rPr>
              <w:t>期</w:t>
            </w:r>
            <w:r>
              <w:rPr>
                <w:rFonts w:eastAsia="黑体"/>
                <w:color w:val="000000"/>
              </w:rPr>
              <w:t xml:space="preserve"> </w:t>
            </w:r>
            <w:r>
              <w:rPr>
                <w:rFonts w:eastAsia="黑体" w:cs="黑体" w:hint="eastAsia"/>
                <w:color w:val="000000"/>
              </w:rPr>
              <w:t>周</w:t>
            </w:r>
            <w:r>
              <w:rPr>
                <w:rFonts w:eastAsia="黑体"/>
                <w:color w:val="000000"/>
              </w:rPr>
              <w:t xml:space="preserve"> </w:t>
            </w:r>
            <w:r>
              <w:rPr>
                <w:rFonts w:eastAsia="黑体" w:cs="黑体" w:hint="eastAsia"/>
                <w:color w:val="000000"/>
              </w:rPr>
              <w:t>学</w:t>
            </w:r>
            <w:r>
              <w:rPr>
                <w:rFonts w:eastAsia="黑体"/>
                <w:color w:val="000000"/>
              </w:rPr>
              <w:t xml:space="preserve"> </w:t>
            </w:r>
            <w:r>
              <w:rPr>
                <w:rFonts w:eastAsia="黑体" w:cs="黑体" w:hint="eastAsia"/>
                <w:color w:val="000000"/>
              </w:rPr>
              <w:t>时</w:t>
            </w:r>
          </w:p>
        </w:tc>
      </w:tr>
      <w:tr w:rsidR="000F4B09">
        <w:trPr>
          <w:cantSplit/>
          <w:jc w:val="center"/>
        </w:trPr>
        <w:tc>
          <w:tcPr>
            <w:tcW w:w="0" w:type="auto"/>
            <w:vMerge/>
            <w:tcBorders>
              <w:top w:val="single" w:sz="12" w:space="0" w:color="auto"/>
              <w:bottom w:val="single" w:sz="6" w:space="0" w:color="auto"/>
              <w:right w:val="single" w:sz="6" w:space="0" w:color="auto"/>
            </w:tcBorders>
            <w:vAlign w:val="center"/>
          </w:tcPr>
          <w:p w:rsidR="000F4B09" w:rsidRDefault="000F4B09">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color w:val="000000"/>
                <w:spacing w:val="-2"/>
                <w:position w:val="8"/>
                <w:sz w:val="24"/>
                <w:szCs w:val="24"/>
              </w:rPr>
            </w:pPr>
          </w:p>
        </w:tc>
        <w:tc>
          <w:tcPr>
            <w:tcW w:w="0" w:type="auto"/>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color w:val="000000"/>
                <w:spacing w:val="-2"/>
                <w:position w:val="8"/>
                <w:sz w:val="24"/>
                <w:szCs w:val="24"/>
              </w:rPr>
            </w:pPr>
          </w:p>
        </w:tc>
        <w:tc>
          <w:tcPr>
            <w:tcW w:w="469"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三</w:t>
            </w:r>
          </w:p>
        </w:tc>
        <w:tc>
          <w:tcPr>
            <w:tcW w:w="428"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四</w:t>
            </w:r>
          </w:p>
        </w:tc>
        <w:tc>
          <w:tcPr>
            <w:tcW w:w="469"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五</w:t>
            </w:r>
          </w:p>
        </w:tc>
        <w:tc>
          <w:tcPr>
            <w:tcW w:w="428"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六</w:t>
            </w:r>
          </w:p>
        </w:tc>
        <w:tc>
          <w:tcPr>
            <w:tcW w:w="471"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七</w:t>
            </w:r>
          </w:p>
        </w:tc>
        <w:tc>
          <w:tcPr>
            <w:tcW w:w="428" w:type="dxa"/>
            <w:tcBorders>
              <w:top w:val="single" w:sz="6" w:space="0" w:color="auto"/>
              <w:left w:val="single" w:sz="6" w:space="0" w:color="auto"/>
              <w:bottom w:val="single" w:sz="6" w:space="0" w:color="auto"/>
            </w:tcBorders>
          </w:tcPr>
          <w:p w:rsidR="000F4B09" w:rsidRDefault="000F4B09">
            <w:pPr>
              <w:adjustRightInd w:val="0"/>
              <w:snapToGrid w:val="0"/>
              <w:jc w:val="center"/>
              <w:rPr>
                <w:rFonts w:eastAsia="黑体"/>
                <w:color w:val="000000"/>
                <w:spacing w:val="-2"/>
                <w:position w:val="8"/>
                <w:sz w:val="24"/>
                <w:szCs w:val="24"/>
              </w:rPr>
            </w:pPr>
            <w:r>
              <w:rPr>
                <w:rFonts w:eastAsia="黑体" w:cs="黑体" w:hint="eastAsia"/>
                <w:color w:val="000000"/>
              </w:rPr>
              <w:t>八</w:t>
            </w: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1</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综合英语</w:t>
            </w:r>
            <w:r>
              <w:rPr>
                <w:color w:val="000000"/>
              </w:rPr>
              <w:t>1-2</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128</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r>
              <w:rPr>
                <w:rFonts w:ascii="宋体" w:cs="宋体"/>
                <w:color w:val="000000"/>
              </w:rPr>
              <w:t>4</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2</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英语视听说</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6</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96</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3</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3</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3</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英语口语</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4</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rFonts w:eastAsia="MS Mincho"/>
                <w:color w:val="000000"/>
              </w:rPr>
            </w:pPr>
            <w:r>
              <w:rPr>
                <w:rFonts w:cs="宋体" w:hint="eastAsia"/>
                <w:color w:val="000000"/>
              </w:rPr>
              <w:t>英美文化</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5</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阅读与欣赏</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6</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英语语法</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7</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高级英语</w:t>
            </w:r>
            <w:r>
              <w:rPr>
                <w:color w:val="000000"/>
              </w:rPr>
              <w:t>1-2</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128</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8</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rFonts w:eastAsia="MS Mincho"/>
                <w:color w:val="000000"/>
              </w:rPr>
            </w:pPr>
            <w:r>
              <w:rPr>
                <w:rFonts w:cs="宋体" w:hint="eastAsia"/>
                <w:color w:val="000000"/>
              </w:rPr>
              <w:t>英语写作</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9</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英美报刊选读</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10</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英汉翻译</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11</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汉英翻译</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sz w:val="24"/>
                <w:szCs w:val="24"/>
              </w:rPr>
            </w:pPr>
            <w:r>
              <w:rPr>
                <w:rFonts w:ascii="宋体" w:cs="宋体"/>
                <w:color w:val="000000"/>
              </w:rPr>
              <w:t>12</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color w:val="000000"/>
              </w:rPr>
              <w:t>Presentation Skills 1-2</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rPr>
                <w:rFonts w:ascii="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rPr>
            </w:pPr>
            <w:r>
              <w:rPr>
                <w:rFonts w:ascii="宋体" w:cs="宋体"/>
                <w:color w:val="000000"/>
              </w:rPr>
              <w:t>13</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语言学概论</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2</w:t>
            </w: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rPr>
            </w:pPr>
            <w:r>
              <w:rPr>
                <w:rFonts w:ascii="宋体" w:cs="宋体"/>
                <w:color w:val="000000"/>
                <w:spacing w:val="-2"/>
                <w:position w:val="8"/>
              </w:rPr>
              <w:t>14</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英美文学</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64</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15</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笔译实践</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4</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64</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4</w:t>
            </w: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16</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pPr>
              <w:rPr>
                <w:color w:val="000000"/>
              </w:rPr>
            </w:pPr>
            <w:r>
              <w:rPr>
                <w:rFonts w:cs="宋体" w:hint="eastAsia"/>
                <w:color w:val="000000"/>
              </w:rPr>
              <w:t>学位论文</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r>
              <w:rPr>
                <w:color w:val="000000"/>
              </w:rPr>
              <w:t>8</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rPr>
                <w:color w:val="000000"/>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olor w:val="000000"/>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color w:val="000000"/>
                <w:spacing w:val="-2"/>
                <w:position w:val="8"/>
              </w:rPr>
            </w:pPr>
            <w:r>
              <w:rPr>
                <w:rFonts w:ascii="宋体" w:cs="宋体"/>
                <w:color w:val="000000"/>
                <w:spacing w:val="-2"/>
                <w:position w:val="8"/>
              </w:rPr>
              <w:t>8</w:t>
            </w:r>
          </w:p>
        </w:tc>
      </w:tr>
      <w:tr w:rsidR="000F4B09">
        <w:trPr>
          <w:jc w:val="center"/>
        </w:trPr>
        <w:tc>
          <w:tcPr>
            <w:tcW w:w="3275" w:type="dxa"/>
            <w:gridSpan w:val="2"/>
            <w:tcBorders>
              <w:top w:val="single" w:sz="6" w:space="0" w:color="auto"/>
              <w:bottom w:val="single" w:sz="12" w:space="0" w:color="auto"/>
              <w:right w:val="single" w:sz="6" w:space="0" w:color="auto"/>
            </w:tcBorders>
            <w:vAlign w:val="bottom"/>
          </w:tcPr>
          <w:p w:rsidR="000F4B09" w:rsidRDefault="000F4B09">
            <w:pPr>
              <w:adjustRightInd w:val="0"/>
              <w:snapToGrid w:val="0"/>
              <w:spacing w:before="120"/>
              <w:rPr>
                <w:rFonts w:ascii="黑体" w:eastAsia="黑体"/>
                <w:color w:val="000000"/>
                <w:spacing w:val="-2"/>
                <w:position w:val="8"/>
              </w:rPr>
            </w:pPr>
            <w:r>
              <w:rPr>
                <w:rFonts w:ascii="黑体" w:eastAsia="黑体" w:cs="黑体" w:hint="eastAsia"/>
                <w:color w:val="000000"/>
              </w:rPr>
              <w:t>合计</w:t>
            </w:r>
          </w:p>
        </w:tc>
        <w:tc>
          <w:tcPr>
            <w:tcW w:w="699"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b/>
                <w:bCs/>
                <w:color w:val="000000"/>
              </w:rPr>
              <w:t>60</w:t>
            </w:r>
          </w:p>
        </w:tc>
        <w:tc>
          <w:tcPr>
            <w:tcW w:w="707" w:type="dxa"/>
            <w:tcBorders>
              <w:top w:val="single" w:sz="6" w:space="0" w:color="auto"/>
              <w:left w:val="single" w:sz="6" w:space="0" w:color="auto"/>
              <w:bottom w:val="single" w:sz="12" w:space="0" w:color="auto"/>
              <w:right w:val="single" w:sz="6" w:space="0" w:color="auto"/>
            </w:tcBorders>
            <w:vAlign w:val="bottom"/>
          </w:tcPr>
          <w:p w:rsidR="000F4B09" w:rsidRDefault="000F4B09">
            <w:pPr>
              <w:jc w:val="center"/>
              <w:rPr>
                <w:b/>
                <w:bCs/>
                <w:color w:val="000000"/>
              </w:rPr>
            </w:pPr>
            <w:r>
              <w:rPr>
                <w:b/>
                <w:bCs/>
                <w:color w:val="000000"/>
              </w:rPr>
              <w:t>960</w:t>
            </w:r>
          </w:p>
        </w:tc>
        <w:tc>
          <w:tcPr>
            <w:tcW w:w="469" w:type="dxa"/>
            <w:tcBorders>
              <w:top w:val="single" w:sz="6" w:space="0" w:color="auto"/>
              <w:left w:val="single" w:sz="6" w:space="0" w:color="auto"/>
              <w:bottom w:val="single" w:sz="12" w:space="0" w:color="auto"/>
              <w:right w:val="single" w:sz="6" w:space="0" w:color="auto"/>
            </w:tcBorders>
            <w:vAlign w:val="bottom"/>
          </w:tcPr>
          <w:p w:rsidR="000F4B09" w:rsidRDefault="000F4B09">
            <w:pPr>
              <w:jc w:val="center"/>
              <w:rPr>
                <w:color w:val="000000"/>
              </w:rPr>
            </w:pPr>
            <w:r>
              <w:rPr>
                <w:rFonts w:ascii="黑体" w:eastAsia="黑体" w:cs="黑体"/>
                <w:b/>
                <w:bCs/>
                <w:color w:val="000000"/>
              </w:rPr>
              <w:t>11</w:t>
            </w:r>
          </w:p>
        </w:tc>
        <w:tc>
          <w:tcPr>
            <w:tcW w:w="428"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rFonts w:ascii="黑体" w:eastAsia="黑体" w:cs="黑体"/>
                <w:b/>
                <w:bCs/>
                <w:color w:val="000000"/>
              </w:rPr>
              <w:t>11</w:t>
            </w:r>
          </w:p>
        </w:tc>
        <w:tc>
          <w:tcPr>
            <w:tcW w:w="469"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28"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71"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rFonts w:ascii="黑体" w:eastAsia="黑体" w:cs="黑体"/>
                <w:b/>
                <w:bCs/>
                <w:color w:val="000000"/>
              </w:rPr>
              <w:t>10</w:t>
            </w:r>
          </w:p>
        </w:tc>
        <w:tc>
          <w:tcPr>
            <w:tcW w:w="428" w:type="dxa"/>
            <w:tcBorders>
              <w:top w:val="single" w:sz="6" w:space="0" w:color="auto"/>
              <w:left w:val="single" w:sz="6" w:space="0" w:color="auto"/>
              <w:bottom w:val="single" w:sz="12" w:space="0" w:color="auto"/>
            </w:tcBorders>
            <w:vAlign w:val="bottom"/>
          </w:tcPr>
          <w:p w:rsidR="000F4B09" w:rsidRDefault="000F4B09">
            <w:pPr>
              <w:adjustRightInd w:val="0"/>
              <w:snapToGrid w:val="0"/>
              <w:spacing w:before="120"/>
              <w:jc w:val="center"/>
              <w:rPr>
                <w:rFonts w:ascii="黑体" w:eastAsia="黑体"/>
                <w:b/>
                <w:bCs/>
                <w:color w:val="000000"/>
                <w:spacing w:val="-2"/>
                <w:position w:val="8"/>
              </w:rPr>
            </w:pPr>
            <w:r>
              <w:rPr>
                <w:rFonts w:ascii="黑体" w:eastAsia="黑体" w:cs="黑体"/>
                <w:b/>
                <w:bCs/>
                <w:color w:val="000000"/>
              </w:rPr>
              <w:t>8</w:t>
            </w:r>
          </w:p>
        </w:tc>
      </w:tr>
    </w:tbl>
    <w:p w:rsidR="000F4B09" w:rsidRDefault="000F4B09" w:rsidP="00BA339C">
      <w:pPr>
        <w:rPr>
          <w:color w:val="000000"/>
        </w:rPr>
      </w:pPr>
      <w:r>
        <w:rPr>
          <w:rFonts w:hAnsi="宋体" w:cs="宋体" w:hint="eastAsia"/>
          <w:color w:val="000000"/>
        </w:rPr>
        <w:t>课程名称：综合英语</w:t>
      </w:r>
      <w:r>
        <w:rPr>
          <w:color w:val="000000"/>
        </w:rPr>
        <w:t xml:space="preserve">  Integrated English</w:t>
      </w:r>
    </w:p>
    <w:p w:rsidR="000F4B09" w:rsidRDefault="000F4B09" w:rsidP="00BA339C">
      <w:pPr>
        <w:rPr>
          <w:color w:val="000000"/>
        </w:rPr>
      </w:pPr>
      <w:r>
        <w:rPr>
          <w:rFonts w:hAnsi="宋体" w:cs="宋体" w:hint="eastAsia"/>
          <w:color w:val="000000"/>
        </w:rPr>
        <w:t>学时学分：</w:t>
      </w:r>
      <w:r>
        <w:rPr>
          <w:color w:val="000000"/>
        </w:rPr>
        <w:t>8</w:t>
      </w:r>
      <w:r>
        <w:rPr>
          <w:rFonts w:hAnsi="宋体" w:cs="宋体" w:hint="eastAsia"/>
          <w:color w:val="000000"/>
        </w:rPr>
        <w:t>学分，</w:t>
      </w:r>
      <w:r>
        <w:rPr>
          <w:color w:val="000000"/>
        </w:rPr>
        <w:t>128</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传授系统的基础语言知识</w:t>
      </w:r>
      <w:r>
        <w:rPr>
          <w:color w:val="000000"/>
        </w:rPr>
        <w:t>(</w:t>
      </w:r>
      <w:r>
        <w:rPr>
          <w:rFonts w:cs="宋体" w:hint="eastAsia"/>
          <w:color w:val="000000"/>
        </w:rPr>
        <w:t>语音、语法、词汇、篇章结构、语言功能／意念等</w:t>
      </w:r>
      <w:r>
        <w:rPr>
          <w:color w:val="000000"/>
        </w:rPr>
        <w:t>)</w:t>
      </w:r>
      <w:r>
        <w:rPr>
          <w:rFonts w:cs="宋体" w:hint="eastAsia"/>
          <w:color w:val="000000"/>
        </w:rPr>
        <w:t>，训练基本语言技能（听说读写），培养学生初步运用英语进行交际的能力，指导学生学习方法，培养逻辑思维的能力。精读课的特点在于所使用的语言材料是系统的、精选的，技能的训练是综合的。</w:t>
      </w:r>
    </w:p>
    <w:p w:rsidR="000F4B09" w:rsidRDefault="000F4B09" w:rsidP="00BA339C">
      <w:pPr>
        <w:rPr>
          <w:color w:val="000000"/>
        </w:rPr>
      </w:pPr>
      <w:r>
        <w:rPr>
          <w:rFonts w:cs="宋体" w:hint="eastAsia"/>
          <w:color w:val="000000"/>
        </w:rPr>
        <w:t>采用教材：《综合教程》</w:t>
      </w:r>
      <w:r>
        <w:rPr>
          <w:color w:val="000000"/>
        </w:rPr>
        <w:t xml:space="preserve"> </w:t>
      </w:r>
      <w:r>
        <w:rPr>
          <w:rFonts w:cs="宋体" w:hint="eastAsia"/>
          <w:color w:val="000000"/>
        </w:rPr>
        <w:t>何兆熊主编</w:t>
      </w:r>
      <w:r>
        <w:rPr>
          <w:color w:val="000000"/>
        </w:rPr>
        <w:t xml:space="preserve"> </w:t>
      </w:r>
      <w:r>
        <w:rPr>
          <w:rFonts w:cs="宋体" w:hint="eastAsia"/>
          <w:color w:val="000000"/>
        </w:rPr>
        <w:t>上海外语教育出版社</w:t>
      </w:r>
    </w:p>
    <w:p w:rsidR="000F4B09" w:rsidRDefault="000F4B09" w:rsidP="00BA339C">
      <w:pPr>
        <w:rPr>
          <w:color w:val="000000"/>
        </w:rPr>
      </w:pPr>
    </w:p>
    <w:p w:rsidR="000F4B09" w:rsidRDefault="000F4B09" w:rsidP="00BA339C">
      <w:pPr>
        <w:rPr>
          <w:color w:val="000000"/>
        </w:rPr>
      </w:pPr>
      <w:r>
        <w:rPr>
          <w:rFonts w:hAnsi="宋体" w:cs="宋体" w:hint="eastAsia"/>
          <w:color w:val="000000"/>
        </w:rPr>
        <w:t>课程名称：阅读与欣赏</w:t>
      </w:r>
      <w:r>
        <w:rPr>
          <w:color w:val="000000"/>
        </w:rPr>
        <w:t xml:space="preserve"> Reading and Appreciation </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cs="宋体" w:hint="eastAsia"/>
          <w:color w:val="000000"/>
        </w:rPr>
        <w:t>课程简介：课程基本内容包括英文报纸、杂志、小说、散文、科普读物等各种阅读材料，要求学生通过本课程学习，掌握阅读技巧、提高阅读速度、增强阅读理解能力，了解英语国家文化。</w:t>
      </w:r>
    </w:p>
    <w:p w:rsidR="000F4B09" w:rsidRDefault="000F4B09" w:rsidP="00BA339C">
      <w:pPr>
        <w:rPr>
          <w:color w:val="000000"/>
        </w:rPr>
      </w:pPr>
      <w:r>
        <w:rPr>
          <w:rFonts w:cs="宋体" w:hint="eastAsia"/>
          <w:color w:val="000000"/>
        </w:rPr>
        <w:t>采用教材：自编</w:t>
      </w:r>
    </w:p>
    <w:p w:rsidR="000F4B09" w:rsidRDefault="000F4B09" w:rsidP="00F41256">
      <w:pPr>
        <w:ind w:leftChars="150" w:left="31680"/>
        <w:rPr>
          <w:color w:val="000000"/>
        </w:rPr>
      </w:pPr>
    </w:p>
    <w:p w:rsidR="000F4B09" w:rsidRDefault="000F4B09" w:rsidP="00BA339C">
      <w:pPr>
        <w:rPr>
          <w:color w:val="000000"/>
        </w:rPr>
      </w:pPr>
      <w:r>
        <w:rPr>
          <w:rFonts w:hAnsi="宋体" w:cs="宋体" w:hint="eastAsia"/>
          <w:color w:val="000000"/>
        </w:rPr>
        <w:t>课程名称：英语视听说</w:t>
      </w:r>
      <w:r>
        <w:rPr>
          <w:color w:val="000000"/>
        </w:rPr>
        <w:t xml:space="preserve"> Audio-visual-oral English</w:t>
      </w:r>
    </w:p>
    <w:p w:rsidR="000F4B09" w:rsidRDefault="000F4B09" w:rsidP="00BA339C">
      <w:pPr>
        <w:rPr>
          <w:color w:val="000000"/>
        </w:rPr>
      </w:pPr>
      <w:r>
        <w:rPr>
          <w:rFonts w:hAnsi="宋体" w:cs="宋体" w:hint="eastAsia"/>
          <w:color w:val="000000"/>
        </w:rPr>
        <w:t>学时学分：</w:t>
      </w:r>
      <w:r>
        <w:rPr>
          <w:color w:val="000000"/>
        </w:rPr>
        <w:t>6</w:t>
      </w:r>
      <w:r>
        <w:rPr>
          <w:rFonts w:hAnsi="宋体" w:cs="宋体" w:hint="eastAsia"/>
          <w:color w:val="000000"/>
        </w:rPr>
        <w:t>学分，</w:t>
      </w:r>
      <w:r>
        <w:rPr>
          <w:color w:val="000000"/>
        </w:rPr>
        <w:t>96</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该教程旨在帮助学生增强在语篇水平上的理解能力；提高学生对所听材料的分析、</w:t>
      </w:r>
    </w:p>
    <w:p w:rsidR="000F4B09" w:rsidRDefault="000F4B09" w:rsidP="00BA339C">
      <w:pPr>
        <w:rPr>
          <w:color w:val="000000"/>
        </w:rPr>
      </w:pPr>
      <w:r>
        <w:rPr>
          <w:rFonts w:cs="宋体" w:hint="eastAsia"/>
          <w:color w:val="000000"/>
        </w:rPr>
        <w:t>归纳、判断和推理能力；全面培养学生听的能力和口头表达能力。其内容涉及语言学习、校园生活、今日科技、文化、体育、娱乐、日常生活及名人轶事。</w:t>
      </w:r>
    </w:p>
    <w:p w:rsidR="000F4B09" w:rsidRDefault="000F4B09" w:rsidP="00BA339C">
      <w:pPr>
        <w:rPr>
          <w:color w:val="000000"/>
        </w:rPr>
      </w:pPr>
      <w:r>
        <w:rPr>
          <w:rFonts w:cs="宋体" w:hint="eastAsia"/>
          <w:color w:val="000000"/>
        </w:rPr>
        <w:t>采用教材：《英语听力教程》</w:t>
      </w:r>
      <w:r>
        <w:rPr>
          <w:color w:val="000000"/>
        </w:rPr>
        <w:t xml:space="preserve"> </w:t>
      </w:r>
      <w:r>
        <w:rPr>
          <w:rFonts w:cs="宋体" w:hint="eastAsia"/>
          <w:color w:val="000000"/>
        </w:rPr>
        <w:t>张民伦主编</w:t>
      </w:r>
      <w:r>
        <w:rPr>
          <w:color w:val="000000"/>
        </w:rPr>
        <w:t xml:space="preserve"> </w:t>
      </w:r>
      <w:r>
        <w:rPr>
          <w:rFonts w:cs="宋体" w:hint="eastAsia"/>
          <w:color w:val="000000"/>
        </w:rPr>
        <w:t>高等教育出版社</w:t>
      </w:r>
    </w:p>
    <w:p w:rsidR="000F4B09" w:rsidRDefault="000F4B09" w:rsidP="00BA339C">
      <w:pPr>
        <w:rPr>
          <w:color w:val="000000"/>
        </w:rPr>
      </w:pPr>
    </w:p>
    <w:p w:rsidR="000F4B09" w:rsidRDefault="000F4B09" w:rsidP="00BA339C">
      <w:pPr>
        <w:rPr>
          <w:color w:val="000000"/>
        </w:rPr>
      </w:pPr>
      <w:r>
        <w:rPr>
          <w:rFonts w:hAnsi="宋体" w:cs="宋体" w:hint="eastAsia"/>
          <w:color w:val="000000"/>
        </w:rPr>
        <w:t>课程名称：英美文化</w:t>
      </w:r>
      <w:r>
        <w:rPr>
          <w:color w:val="000000"/>
        </w:rPr>
        <w:t xml:space="preserve"> British and American Culture</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旨在帮助学生扩大英语文化知识面，了解英语国家的历史、经济、政治、文化传统、风俗习惯和社会生活及宗教等方面的概况。</w:t>
      </w:r>
    </w:p>
    <w:p w:rsidR="000F4B09" w:rsidRDefault="000F4B09" w:rsidP="00BA339C">
      <w:pPr>
        <w:rPr>
          <w:color w:val="000000"/>
        </w:rPr>
      </w:pPr>
      <w:r>
        <w:rPr>
          <w:rFonts w:cs="宋体" w:hint="eastAsia"/>
          <w:color w:val="000000"/>
        </w:rPr>
        <w:t>采用教材：自编</w:t>
      </w:r>
    </w:p>
    <w:p w:rsidR="000F4B09" w:rsidRDefault="000F4B09" w:rsidP="00F41256">
      <w:pPr>
        <w:ind w:leftChars="150" w:left="31680"/>
        <w:rPr>
          <w:color w:val="000000"/>
        </w:rPr>
      </w:pPr>
    </w:p>
    <w:p w:rsidR="000F4B09" w:rsidRDefault="000F4B09" w:rsidP="00BA339C">
      <w:pPr>
        <w:rPr>
          <w:color w:val="000000"/>
        </w:rPr>
      </w:pPr>
      <w:r>
        <w:rPr>
          <w:rFonts w:hAnsi="宋体" w:cs="宋体" w:hint="eastAsia"/>
          <w:color w:val="000000"/>
        </w:rPr>
        <w:t>课程名称：英美报刊选读</w:t>
      </w:r>
      <w:r>
        <w:rPr>
          <w:color w:val="000000"/>
        </w:rPr>
        <w:t xml:space="preserve"> Selected Readings in British and American Newspapers and Periodicals</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该课程以帮助学生掌握英文报刊阅读的基本功</w:t>
      </w:r>
      <w:r>
        <w:rPr>
          <w:color w:val="000000"/>
        </w:rPr>
        <w:t>---</w:t>
      </w:r>
      <w:r>
        <w:rPr>
          <w:rFonts w:cs="宋体" w:hint="eastAsia"/>
          <w:color w:val="000000"/>
        </w:rPr>
        <w:t>新闻词语和背景知识为首要任务。通过学习这门课程</w:t>
      </w:r>
      <w:r>
        <w:rPr>
          <w:color w:val="000000"/>
        </w:rPr>
        <w:t>,</w:t>
      </w:r>
      <w:r>
        <w:rPr>
          <w:rFonts w:cs="宋体" w:hint="eastAsia"/>
          <w:color w:val="000000"/>
        </w:rPr>
        <w:t>培养学生达到以下目标</w:t>
      </w:r>
      <w:r>
        <w:rPr>
          <w:color w:val="000000"/>
        </w:rPr>
        <w:t>:</w:t>
      </w:r>
      <w:r>
        <w:rPr>
          <w:rFonts w:cs="宋体" w:hint="eastAsia"/>
          <w:color w:val="000000"/>
        </w:rPr>
        <w:t>扩大词汇量</w:t>
      </w:r>
      <w:r>
        <w:rPr>
          <w:color w:val="000000"/>
        </w:rPr>
        <w:t>;</w:t>
      </w:r>
      <w:r>
        <w:rPr>
          <w:rFonts w:cs="宋体" w:hint="eastAsia"/>
          <w:color w:val="000000"/>
        </w:rPr>
        <w:t>了解当代英美社会概况</w:t>
      </w:r>
      <w:r>
        <w:rPr>
          <w:color w:val="000000"/>
        </w:rPr>
        <w:t>;</w:t>
      </w:r>
      <w:r>
        <w:rPr>
          <w:rFonts w:cs="宋体" w:hint="eastAsia"/>
          <w:color w:val="000000"/>
        </w:rPr>
        <w:t>了解新闻语言特点</w:t>
      </w:r>
      <w:r>
        <w:rPr>
          <w:color w:val="000000"/>
        </w:rPr>
        <w:t>;</w:t>
      </w:r>
      <w:r>
        <w:rPr>
          <w:rFonts w:cs="宋体" w:hint="eastAsia"/>
          <w:color w:val="000000"/>
        </w:rPr>
        <w:t>重要报刊杂志的编排及发展等。</w:t>
      </w:r>
    </w:p>
    <w:p w:rsidR="000F4B09" w:rsidRDefault="000F4B09" w:rsidP="00BA339C">
      <w:pPr>
        <w:snapToGrid w:val="0"/>
        <w:rPr>
          <w:color w:val="000000"/>
        </w:rPr>
      </w:pPr>
      <w:r>
        <w:rPr>
          <w:rFonts w:cs="宋体" w:hint="eastAsia"/>
          <w:color w:val="000000"/>
        </w:rPr>
        <w:t>采用教材：《英美报刊文章阅读》</w:t>
      </w:r>
      <w:r>
        <w:rPr>
          <w:color w:val="000000"/>
        </w:rPr>
        <w:t xml:space="preserve"> </w:t>
      </w:r>
      <w:r>
        <w:rPr>
          <w:rFonts w:cs="宋体" w:hint="eastAsia"/>
          <w:color w:val="000000"/>
        </w:rPr>
        <w:t>周学艺主编</w:t>
      </w:r>
      <w:r>
        <w:rPr>
          <w:color w:val="000000"/>
        </w:rPr>
        <w:t xml:space="preserve"> </w:t>
      </w:r>
      <w:r>
        <w:rPr>
          <w:rFonts w:cs="宋体" w:hint="eastAsia"/>
          <w:color w:val="000000"/>
        </w:rPr>
        <w:t>北京大学出版社</w:t>
      </w:r>
      <w:r>
        <w:rPr>
          <w:color w:val="000000"/>
        </w:rPr>
        <w:t xml:space="preserve">  </w:t>
      </w:r>
    </w:p>
    <w:p w:rsidR="000F4B09" w:rsidRDefault="000F4B09" w:rsidP="00BA339C">
      <w:pPr>
        <w:rPr>
          <w:color w:val="000000"/>
        </w:rPr>
      </w:pPr>
    </w:p>
    <w:p w:rsidR="000F4B09" w:rsidRDefault="000F4B09" w:rsidP="00BA339C">
      <w:pPr>
        <w:rPr>
          <w:color w:val="000000"/>
        </w:rPr>
      </w:pPr>
      <w:r>
        <w:rPr>
          <w:rFonts w:hAnsi="宋体" w:cs="宋体" w:hint="eastAsia"/>
          <w:color w:val="000000"/>
        </w:rPr>
        <w:t>课程名称：英美文学</w:t>
      </w:r>
      <w:r>
        <w:rPr>
          <w:color w:val="000000"/>
        </w:rPr>
        <w:t xml:space="preserve"> British and American Literature</w:t>
      </w:r>
    </w:p>
    <w:p w:rsidR="000F4B09" w:rsidRDefault="000F4B09" w:rsidP="00BA339C">
      <w:pPr>
        <w:rPr>
          <w:color w:val="000000"/>
        </w:rPr>
      </w:pPr>
      <w:r>
        <w:rPr>
          <w:rFonts w:hAnsi="宋体" w:cs="宋体" w:hint="eastAsia"/>
          <w:color w:val="000000"/>
        </w:rPr>
        <w:t>学时学分：</w:t>
      </w:r>
      <w:r>
        <w:rPr>
          <w:color w:val="000000"/>
        </w:rPr>
        <w:t>4</w:t>
      </w:r>
      <w:r>
        <w:rPr>
          <w:rFonts w:hAnsi="宋体" w:cs="宋体" w:hint="eastAsia"/>
          <w:color w:val="000000"/>
        </w:rPr>
        <w:t>学分，</w:t>
      </w:r>
      <w:r>
        <w:rPr>
          <w:color w:val="000000"/>
        </w:rPr>
        <w:t>64</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本课程以介绍英美文学发展史为主线，穿插介绍、讨论主要文学流派、作者以及经典作品</w:t>
      </w:r>
      <w:r>
        <w:rPr>
          <w:rFonts w:hAnsi="宋体"/>
          <w:color w:val="000000"/>
        </w:rPr>
        <w:t>,</w:t>
      </w:r>
      <w:r>
        <w:rPr>
          <w:rFonts w:cs="宋体" w:hint="eastAsia"/>
          <w:color w:val="000000"/>
        </w:rPr>
        <w:t>要求学生通过系统学习英国文学的概况，阅读和分析一定数量的英国文学经典作品，促进学生语言基本功和人文素质的提高，增强学生对英国文学和文化，乃至西方文学和文化的理解。</w:t>
      </w:r>
    </w:p>
    <w:p w:rsidR="000F4B09" w:rsidRDefault="000F4B09" w:rsidP="00BA339C">
      <w:pPr>
        <w:snapToGrid w:val="0"/>
        <w:rPr>
          <w:color w:val="000000"/>
        </w:rPr>
      </w:pPr>
      <w:r>
        <w:rPr>
          <w:rFonts w:cs="宋体" w:hint="eastAsia"/>
          <w:color w:val="000000"/>
        </w:rPr>
        <w:t>采用教材：《新编英国文学选读（上、下）》，罗经国编著，北京大学出版社，</w:t>
      </w:r>
      <w:r>
        <w:rPr>
          <w:color w:val="000000"/>
        </w:rPr>
        <w:t>1996</w:t>
      </w:r>
      <w:r>
        <w:rPr>
          <w:rFonts w:cs="宋体" w:hint="eastAsia"/>
          <w:color w:val="000000"/>
        </w:rPr>
        <w:t>年</w:t>
      </w:r>
      <w:r>
        <w:rPr>
          <w:color w:val="000000"/>
        </w:rPr>
        <w:t>5</w:t>
      </w:r>
      <w:r>
        <w:rPr>
          <w:rFonts w:cs="宋体" w:hint="eastAsia"/>
          <w:color w:val="000000"/>
        </w:rPr>
        <w:t>月</w:t>
      </w:r>
    </w:p>
    <w:p w:rsidR="000F4B09" w:rsidRDefault="000F4B09" w:rsidP="00F41256">
      <w:pPr>
        <w:ind w:firstLineChars="450" w:firstLine="31680"/>
        <w:rPr>
          <w:color w:val="000000"/>
        </w:rPr>
      </w:pPr>
      <w:r>
        <w:rPr>
          <w:rFonts w:cs="宋体" w:hint="eastAsia"/>
          <w:color w:val="000000"/>
        </w:rPr>
        <w:t>《美国文学简史》</w:t>
      </w:r>
      <w:r>
        <w:rPr>
          <w:color w:val="000000"/>
        </w:rPr>
        <w:t xml:space="preserve"> </w:t>
      </w:r>
      <w:r>
        <w:rPr>
          <w:rFonts w:cs="宋体" w:hint="eastAsia"/>
          <w:color w:val="000000"/>
        </w:rPr>
        <w:t>第二版</w:t>
      </w:r>
      <w:r>
        <w:rPr>
          <w:color w:val="000000"/>
        </w:rPr>
        <w:t xml:space="preserve"> </w:t>
      </w:r>
      <w:r>
        <w:rPr>
          <w:rFonts w:cs="宋体" w:hint="eastAsia"/>
          <w:color w:val="000000"/>
        </w:rPr>
        <w:t>常耀信</w:t>
      </w:r>
      <w:r>
        <w:rPr>
          <w:color w:val="000000"/>
        </w:rPr>
        <w:t xml:space="preserve"> </w:t>
      </w:r>
      <w:r>
        <w:rPr>
          <w:rFonts w:cs="宋体" w:hint="eastAsia"/>
          <w:color w:val="000000"/>
        </w:rPr>
        <w:t>主编</w:t>
      </w:r>
      <w:r>
        <w:rPr>
          <w:color w:val="000000"/>
        </w:rPr>
        <w:t xml:space="preserve">  </w:t>
      </w:r>
      <w:r>
        <w:rPr>
          <w:rFonts w:cs="宋体" w:hint="eastAsia"/>
          <w:color w:val="000000"/>
        </w:rPr>
        <w:t>南开大学出版社</w:t>
      </w:r>
    </w:p>
    <w:p w:rsidR="000F4B09" w:rsidRDefault="000F4B09" w:rsidP="00BA339C">
      <w:pPr>
        <w:rPr>
          <w:color w:val="000000"/>
        </w:rPr>
      </w:pPr>
    </w:p>
    <w:p w:rsidR="000F4B09" w:rsidRDefault="000F4B09" w:rsidP="00BA339C">
      <w:pPr>
        <w:rPr>
          <w:color w:val="000000"/>
        </w:rPr>
      </w:pPr>
      <w:r>
        <w:rPr>
          <w:rFonts w:hAnsi="宋体" w:cs="宋体" w:hint="eastAsia"/>
          <w:color w:val="000000"/>
        </w:rPr>
        <w:t>课程名称：英语语法</w:t>
      </w:r>
      <w:r>
        <w:rPr>
          <w:color w:val="000000"/>
        </w:rPr>
        <w:t xml:space="preserve"> English Grammar</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通过系统讲解语法课程和大量练习，使学生掌握系统的基本英语语法，并能在综合运用中做到概念清楚、形式正确。</w:t>
      </w:r>
    </w:p>
    <w:p w:rsidR="000F4B09" w:rsidRDefault="000F4B09" w:rsidP="00BA339C">
      <w:pPr>
        <w:rPr>
          <w:color w:val="000000"/>
        </w:rPr>
      </w:pPr>
      <w:r>
        <w:rPr>
          <w:rFonts w:cs="宋体" w:hint="eastAsia"/>
          <w:color w:val="000000"/>
        </w:rPr>
        <w:t>采用教材：自编</w:t>
      </w:r>
    </w:p>
    <w:p w:rsidR="000F4B09" w:rsidRDefault="000F4B09" w:rsidP="00F41256">
      <w:pPr>
        <w:ind w:leftChars="114" w:left="31680"/>
        <w:rPr>
          <w:color w:val="000000"/>
        </w:rPr>
      </w:pPr>
    </w:p>
    <w:p w:rsidR="000F4B09" w:rsidRDefault="000F4B09" w:rsidP="00BA339C">
      <w:pPr>
        <w:rPr>
          <w:color w:val="000000"/>
        </w:rPr>
      </w:pPr>
      <w:r>
        <w:rPr>
          <w:rFonts w:hAnsi="宋体" w:cs="宋体" w:hint="eastAsia"/>
          <w:color w:val="000000"/>
        </w:rPr>
        <w:t>课程名称：英语写作</w:t>
      </w:r>
      <w:r>
        <w:rPr>
          <w:color w:val="000000"/>
        </w:rPr>
        <w:t xml:space="preserve"> English Writing</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培养学生实际运用语言的能力，使学生能够较全面地了解各种体裁的写作方面的知识，并熟练写出各种合格的文章，为毕业论文写作做好准备。</w:t>
      </w:r>
    </w:p>
    <w:p w:rsidR="000F4B09" w:rsidRDefault="000F4B09" w:rsidP="00BA339C">
      <w:pPr>
        <w:rPr>
          <w:color w:val="000000"/>
        </w:rPr>
      </w:pPr>
      <w:r>
        <w:rPr>
          <w:rFonts w:cs="宋体" w:hint="eastAsia"/>
          <w:color w:val="000000"/>
        </w:rPr>
        <w:t>采用教材：《英语写作手册》丁往道</w:t>
      </w:r>
      <w:r>
        <w:rPr>
          <w:color w:val="000000"/>
        </w:rPr>
        <w:t xml:space="preserve"> </w:t>
      </w:r>
      <w:r>
        <w:rPr>
          <w:rFonts w:cs="宋体" w:hint="eastAsia"/>
          <w:color w:val="000000"/>
        </w:rPr>
        <w:t>外语教学与研究出版社，</w:t>
      </w:r>
      <w:r>
        <w:rPr>
          <w:color w:val="000000"/>
        </w:rPr>
        <w:t>2003</w:t>
      </w:r>
    </w:p>
    <w:p w:rsidR="000F4B09" w:rsidRDefault="000F4B09" w:rsidP="00F41256">
      <w:pPr>
        <w:ind w:leftChars="100" w:left="31680"/>
        <w:rPr>
          <w:color w:val="000000"/>
        </w:rPr>
      </w:pPr>
    </w:p>
    <w:p w:rsidR="000F4B09" w:rsidRDefault="000F4B09" w:rsidP="00BA339C">
      <w:pPr>
        <w:rPr>
          <w:color w:val="000000"/>
        </w:rPr>
      </w:pPr>
      <w:r>
        <w:rPr>
          <w:rFonts w:hAnsi="宋体" w:cs="宋体" w:hint="eastAsia"/>
          <w:color w:val="000000"/>
        </w:rPr>
        <w:t>课程名称：英汉翻译</w:t>
      </w:r>
      <w:r>
        <w:rPr>
          <w:color w:val="000000"/>
        </w:rPr>
        <w:t xml:space="preserve"> English-Chinese Translation</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w:t>
      </w:r>
      <w:r>
        <w:rPr>
          <w:rFonts w:cs="宋体" w:hint="eastAsia"/>
          <w:color w:val="000000"/>
        </w:rPr>
        <w:t>本课通过大量英译汉实践，从词、句、段、篇全面讲授英汉翻译的种种技巧和方法。</w:t>
      </w:r>
    </w:p>
    <w:p w:rsidR="000F4B09" w:rsidRDefault="000F4B09" w:rsidP="00BA339C">
      <w:pPr>
        <w:snapToGrid w:val="0"/>
        <w:outlineLvl w:val="0"/>
        <w:rPr>
          <w:color w:val="000000"/>
        </w:rPr>
      </w:pPr>
      <w:r>
        <w:rPr>
          <w:rFonts w:cs="宋体" w:hint="eastAsia"/>
          <w:color w:val="000000"/>
        </w:rPr>
        <w:t>采用教材：自编</w:t>
      </w:r>
    </w:p>
    <w:p w:rsidR="000F4B09" w:rsidRDefault="000F4B09" w:rsidP="00BA339C">
      <w:pPr>
        <w:rPr>
          <w:b/>
          <w:bCs/>
          <w:color w:val="000000"/>
        </w:rPr>
      </w:pPr>
    </w:p>
    <w:p w:rsidR="000F4B09" w:rsidRDefault="000F4B09" w:rsidP="00BA339C">
      <w:pPr>
        <w:rPr>
          <w:color w:val="000000"/>
        </w:rPr>
      </w:pPr>
      <w:r>
        <w:rPr>
          <w:rFonts w:hAnsi="宋体" w:cs="宋体" w:hint="eastAsia"/>
          <w:color w:val="000000"/>
        </w:rPr>
        <w:t>课程名称：汉英翻译</w:t>
      </w:r>
      <w:r>
        <w:rPr>
          <w:color w:val="000000"/>
        </w:rPr>
        <w:t xml:space="preserve"> Chinese-English Translation </w:t>
      </w:r>
    </w:p>
    <w:p w:rsidR="000F4B09" w:rsidRDefault="000F4B09" w:rsidP="00BA339C">
      <w:pPr>
        <w:rPr>
          <w:color w:val="000000"/>
        </w:rPr>
      </w:pPr>
      <w:r>
        <w:rPr>
          <w:rFonts w:hAnsi="宋体" w:cs="宋体" w:hint="eastAsia"/>
          <w:color w:val="000000"/>
        </w:rPr>
        <w:t>学时学分：</w:t>
      </w:r>
      <w:r>
        <w:rPr>
          <w:color w:val="000000"/>
        </w:rPr>
        <w:t>2</w:t>
      </w:r>
      <w:r>
        <w:rPr>
          <w:rFonts w:hAnsi="宋体" w:cs="宋体" w:hint="eastAsia"/>
          <w:color w:val="000000"/>
        </w:rPr>
        <w:t>学分，</w:t>
      </w:r>
      <w:r>
        <w:rPr>
          <w:color w:val="000000"/>
        </w:rPr>
        <w:t>32</w:t>
      </w:r>
      <w:r>
        <w:rPr>
          <w:rFonts w:hAnsi="宋体" w:cs="宋体" w:hint="eastAsia"/>
          <w:color w:val="000000"/>
        </w:rPr>
        <w:t>学时</w:t>
      </w:r>
    </w:p>
    <w:p w:rsidR="000F4B09" w:rsidRDefault="000F4B09" w:rsidP="00BA339C">
      <w:pPr>
        <w:rPr>
          <w:color w:val="000000"/>
        </w:rPr>
      </w:pPr>
      <w:r>
        <w:rPr>
          <w:rFonts w:cs="宋体" w:hint="eastAsia"/>
          <w:color w:val="000000"/>
        </w:rPr>
        <w:t>课程简介：通过大量汉译英实践，从词、句、段、篇全面讲授汉英翻译的种种技巧和方法</w:t>
      </w:r>
    </w:p>
    <w:p w:rsidR="000F4B09" w:rsidRDefault="000F4B09" w:rsidP="00BA339C">
      <w:pPr>
        <w:snapToGrid w:val="0"/>
        <w:outlineLvl w:val="0"/>
        <w:rPr>
          <w:color w:val="000000"/>
        </w:rPr>
      </w:pPr>
      <w:r>
        <w:rPr>
          <w:rFonts w:cs="宋体" w:hint="eastAsia"/>
          <w:color w:val="000000"/>
        </w:rPr>
        <w:t>采用教材：自编</w:t>
      </w:r>
    </w:p>
    <w:p w:rsidR="000F4B09" w:rsidRDefault="000F4B09" w:rsidP="00BA339C">
      <w:pPr>
        <w:rPr>
          <w:b/>
          <w:bCs/>
          <w:color w:val="000000"/>
        </w:rPr>
      </w:pPr>
    </w:p>
    <w:p w:rsidR="000F4B09" w:rsidRDefault="000F4B09" w:rsidP="00BA339C">
      <w:pPr>
        <w:rPr>
          <w:color w:val="000000"/>
        </w:rPr>
      </w:pPr>
      <w:r>
        <w:rPr>
          <w:rFonts w:hAnsi="宋体" w:cs="宋体" w:hint="eastAsia"/>
          <w:color w:val="000000"/>
        </w:rPr>
        <w:t>课程名称：口笔译实践</w:t>
      </w:r>
      <w:r>
        <w:rPr>
          <w:color w:val="000000"/>
        </w:rPr>
        <w:t xml:space="preserve"> Translation and Interpretation Practice</w:t>
      </w:r>
    </w:p>
    <w:p w:rsidR="000F4B09" w:rsidRDefault="000F4B09" w:rsidP="00BA339C">
      <w:pPr>
        <w:rPr>
          <w:color w:val="000000"/>
        </w:rPr>
      </w:pPr>
      <w:r>
        <w:rPr>
          <w:rFonts w:hAnsi="宋体" w:cs="宋体" w:hint="eastAsia"/>
          <w:color w:val="000000"/>
        </w:rPr>
        <w:t>学时学分：</w:t>
      </w:r>
      <w:r>
        <w:rPr>
          <w:color w:val="000000"/>
        </w:rPr>
        <w:t>4</w:t>
      </w:r>
      <w:r>
        <w:rPr>
          <w:rFonts w:hAnsi="宋体" w:cs="宋体" w:hint="eastAsia"/>
          <w:color w:val="000000"/>
        </w:rPr>
        <w:t>学分，</w:t>
      </w:r>
      <w:r>
        <w:rPr>
          <w:color w:val="000000"/>
        </w:rPr>
        <w:t>64</w:t>
      </w:r>
      <w:r>
        <w:rPr>
          <w:rFonts w:hAnsi="宋体" w:cs="宋体" w:hint="eastAsia"/>
          <w:color w:val="000000"/>
        </w:rPr>
        <w:t>学时</w:t>
      </w:r>
    </w:p>
    <w:p w:rsidR="000F4B09" w:rsidRDefault="000F4B09" w:rsidP="00BA339C">
      <w:pPr>
        <w:rPr>
          <w:color w:val="000000"/>
        </w:rPr>
      </w:pPr>
      <w:r>
        <w:rPr>
          <w:rFonts w:hAnsi="宋体" w:cs="宋体" w:hint="eastAsia"/>
          <w:color w:val="000000"/>
        </w:rPr>
        <w:t>课程简介：学生在教师的指导下在翻译实训平台系统上进行大量的英汉及汉英的口译学习及训练，掌握两种语言及言语符号的口头转换技能，以及各项交际技能综合运用的能力。</w:t>
      </w:r>
    </w:p>
    <w:p w:rsidR="000F4B09" w:rsidRDefault="000F4B09" w:rsidP="00BA339C">
      <w:pPr>
        <w:snapToGrid w:val="0"/>
        <w:outlineLvl w:val="0"/>
        <w:rPr>
          <w:color w:val="000000"/>
        </w:rPr>
      </w:pPr>
      <w:r>
        <w:rPr>
          <w:rFonts w:cs="宋体" w:hint="eastAsia"/>
          <w:color w:val="000000"/>
        </w:rPr>
        <w:t>采用教材：自编</w:t>
      </w:r>
    </w:p>
    <w:p w:rsidR="000F4B09" w:rsidRDefault="000F4B09" w:rsidP="00BA339C">
      <w:pPr>
        <w:rPr>
          <w:color w:val="000000"/>
        </w:rPr>
      </w:pPr>
    </w:p>
    <w:p w:rsidR="000F4B09" w:rsidRDefault="000F4B09" w:rsidP="00BA339C">
      <w:pPr>
        <w:spacing w:line="340" w:lineRule="exact"/>
        <w:rPr>
          <w:color w:val="000000"/>
        </w:rPr>
      </w:pPr>
      <w:r>
        <w:rPr>
          <w:rFonts w:hAnsi="宋体" w:cs="宋体" w:hint="eastAsia"/>
          <w:color w:val="000000"/>
        </w:rPr>
        <w:t>课程名称：语言学概论</w:t>
      </w:r>
      <w:r>
        <w:rPr>
          <w:color w:val="000000"/>
        </w:rPr>
        <w:t xml:space="preserve"> An Introduction to Linguistics</w:t>
      </w:r>
    </w:p>
    <w:p w:rsidR="000F4B09" w:rsidRDefault="000F4B09" w:rsidP="00BA339C">
      <w:pPr>
        <w:spacing w:line="340" w:lineRule="exact"/>
        <w:rPr>
          <w:color w:val="000000"/>
        </w:rPr>
      </w:pPr>
      <w:r>
        <w:rPr>
          <w:rFonts w:hAnsi="宋体" w:cs="宋体" w:hint="eastAsia"/>
          <w:color w:val="000000"/>
        </w:rPr>
        <w:t>学时学分：</w:t>
      </w:r>
      <w:r>
        <w:rPr>
          <w:color w:val="000000"/>
        </w:rPr>
        <w:t>8</w:t>
      </w:r>
      <w:r>
        <w:rPr>
          <w:rFonts w:hAnsi="宋体" w:cs="宋体" w:hint="eastAsia"/>
          <w:color w:val="000000"/>
        </w:rPr>
        <w:t>学分，</w:t>
      </w:r>
      <w:r>
        <w:rPr>
          <w:color w:val="000000"/>
        </w:rPr>
        <w:t>128</w:t>
      </w:r>
      <w:r>
        <w:rPr>
          <w:rFonts w:hAnsi="宋体" w:cs="宋体" w:hint="eastAsia"/>
          <w:color w:val="000000"/>
        </w:rPr>
        <w:t>学时</w:t>
      </w:r>
    </w:p>
    <w:p w:rsidR="000F4B09" w:rsidRDefault="000F4B09" w:rsidP="00BA339C">
      <w:pPr>
        <w:snapToGrid w:val="0"/>
        <w:spacing w:line="340" w:lineRule="exact"/>
        <w:outlineLvl w:val="0"/>
        <w:rPr>
          <w:color w:val="000000"/>
        </w:rPr>
      </w:pPr>
      <w:r>
        <w:rPr>
          <w:rFonts w:cs="宋体" w:hint="eastAsia"/>
          <w:color w:val="000000"/>
        </w:rPr>
        <w:t>课程简介：语言学概论是英语专业的一门重要专业基础课，是英语专业学生从宏观上了解语言系统的窗口，同时对学生从语言理论高度认识各种语言知识间的有机联系有很大的帮助。</w:t>
      </w:r>
    </w:p>
    <w:p w:rsidR="000F4B09" w:rsidRDefault="000F4B09" w:rsidP="00BA339C">
      <w:pPr>
        <w:snapToGrid w:val="0"/>
        <w:spacing w:line="340" w:lineRule="exact"/>
        <w:outlineLvl w:val="0"/>
        <w:rPr>
          <w:color w:val="000000"/>
        </w:rPr>
      </w:pPr>
      <w:r>
        <w:rPr>
          <w:rFonts w:cs="宋体" w:hint="eastAsia"/>
          <w:color w:val="000000"/>
        </w:rPr>
        <w:t>采用教材：自编</w:t>
      </w: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80" w:lineRule="exact"/>
        <w:jc w:val="center"/>
        <w:rPr>
          <w:b/>
          <w:bCs/>
          <w:sz w:val="32"/>
          <w:szCs w:val="32"/>
        </w:rPr>
      </w:pPr>
    </w:p>
    <w:p w:rsidR="000F4B09" w:rsidRDefault="000F4B09" w:rsidP="00BA339C">
      <w:pPr>
        <w:spacing w:line="360" w:lineRule="auto"/>
        <w:jc w:val="center"/>
        <w:rPr>
          <w:b/>
          <w:bCs/>
          <w:sz w:val="32"/>
          <w:szCs w:val="32"/>
        </w:rPr>
      </w:pPr>
      <w:bookmarkStart w:id="5" w:name="t5"/>
      <w:bookmarkEnd w:id="5"/>
      <w:r>
        <w:rPr>
          <w:rFonts w:cs="宋体" w:hint="eastAsia"/>
          <w:b/>
          <w:bCs/>
          <w:sz w:val="32"/>
          <w:szCs w:val="32"/>
        </w:rPr>
        <w:t>东华大学辅修专业学士学位教学计划</w:t>
      </w:r>
    </w:p>
    <w:p w:rsidR="000F4B09" w:rsidRDefault="000F4B09" w:rsidP="00BA339C">
      <w:pPr>
        <w:spacing w:line="360" w:lineRule="auto"/>
        <w:jc w:val="center"/>
        <w:rPr>
          <w:b/>
          <w:bCs/>
          <w:sz w:val="32"/>
          <w:szCs w:val="32"/>
        </w:rPr>
      </w:pPr>
      <w:r>
        <w:rPr>
          <w:rFonts w:ascii="黑体" w:cs="宋体" w:hint="eastAsia"/>
          <w:b/>
          <w:bCs/>
          <w:spacing w:val="6"/>
          <w:sz w:val="32"/>
          <w:szCs w:val="32"/>
        </w:rPr>
        <w:t>日</w:t>
      </w:r>
      <w:r>
        <w:rPr>
          <w:rFonts w:ascii="黑体" w:cs="黑体"/>
          <w:b/>
          <w:bCs/>
          <w:spacing w:val="6"/>
          <w:sz w:val="32"/>
          <w:szCs w:val="32"/>
        </w:rPr>
        <w:t xml:space="preserve"> </w:t>
      </w:r>
      <w:r>
        <w:rPr>
          <w:rFonts w:ascii="黑体" w:cs="宋体" w:hint="eastAsia"/>
          <w:b/>
          <w:bCs/>
          <w:spacing w:val="6"/>
          <w:sz w:val="32"/>
          <w:szCs w:val="32"/>
        </w:rPr>
        <w:t>语</w:t>
      </w:r>
    </w:p>
    <w:p w:rsidR="000F4B09" w:rsidRDefault="000F4B09" w:rsidP="00BA339C">
      <w:pPr>
        <w:jc w:val="center"/>
        <w:rPr>
          <w:b/>
          <w:bCs/>
        </w:rPr>
      </w:pPr>
    </w:p>
    <w:p w:rsidR="000F4B09" w:rsidRDefault="000F4B09" w:rsidP="00BA339C">
      <w:pPr>
        <w:rPr>
          <w:b/>
          <w:bCs/>
        </w:rPr>
      </w:pPr>
      <w:r>
        <w:rPr>
          <w:rFonts w:cs="宋体" w:hint="eastAsia"/>
          <w:b/>
          <w:bCs/>
        </w:rPr>
        <w:t>专业名称：日语</w:t>
      </w:r>
      <w:r>
        <w:rPr>
          <w:b/>
          <w:bCs/>
        </w:rPr>
        <w:t xml:space="preserve">              </w:t>
      </w:r>
      <w:r>
        <w:rPr>
          <w:rFonts w:cs="宋体" w:hint="eastAsia"/>
          <w:b/>
          <w:bCs/>
        </w:rPr>
        <w:t>开设校区：松江校区</w:t>
      </w:r>
      <w:r>
        <w:rPr>
          <w:b/>
          <w:bCs/>
        </w:rPr>
        <w:t xml:space="preserve">    </w:t>
      </w:r>
    </w:p>
    <w:p w:rsidR="000F4B09" w:rsidRDefault="000F4B09" w:rsidP="00BA339C">
      <w:r>
        <w:t>1</w:t>
      </w:r>
      <w:r>
        <w:rPr>
          <w:rFonts w:cs="宋体" w:hint="eastAsia"/>
        </w:rPr>
        <w:t>、教学目标：</w:t>
      </w:r>
    </w:p>
    <w:p w:rsidR="000F4B09" w:rsidRDefault="000F4B09" w:rsidP="00F41256">
      <w:pPr>
        <w:ind w:firstLineChars="200" w:firstLine="31680"/>
        <w:rPr>
          <w:color w:val="000000"/>
        </w:rPr>
      </w:pPr>
      <w:r>
        <w:rPr>
          <w:rFonts w:cs="宋体" w:hint="eastAsia"/>
          <w:color w:val="000000"/>
        </w:rPr>
        <w:t>东华大学的日语辅修专业在课程设置上注重考虑学生的就业需要与能力考试的应考想法，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w:t>
      </w:r>
      <w:r>
        <w:rPr>
          <w:color w:val="000000"/>
        </w:rPr>
        <w:t>N2</w:t>
      </w:r>
      <w:r>
        <w:rPr>
          <w:rFonts w:cs="宋体" w:hint="eastAsia"/>
          <w:color w:val="000000"/>
        </w:rPr>
        <w:t>或</w:t>
      </w:r>
      <w:r>
        <w:rPr>
          <w:color w:val="000000"/>
        </w:rPr>
        <w:t>N3</w:t>
      </w:r>
      <w:r>
        <w:rPr>
          <w:rFonts w:cs="宋体" w:hint="eastAsia"/>
          <w:color w:val="000000"/>
        </w:rPr>
        <w:t>级的水准）。</w:t>
      </w:r>
    </w:p>
    <w:p w:rsidR="000F4B09" w:rsidRDefault="000F4B09" w:rsidP="00BA339C">
      <w:pPr>
        <w:numPr>
          <w:ilvl w:val="0"/>
          <w:numId w:val="8"/>
        </w:numPr>
      </w:pPr>
      <w:r>
        <w:rPr>
          <w:rFonts w:cs="宋体" w:hint="eastAsia"/>
        </w:rPr>
        <w:t>学分要求：</w:t>
      </w:r>
      <w:r>
        <w:t>60</w:t>
      </w:r>
    </w:p>
    <w:p w:rsidR="000F4B09" w:rsidRDefault="000F4B09" w:rsidP="00BA339C">
      <w:pPr>
        <w:numPr>
          <w:ilvl w:val="0"/>
          <w:numId w:val="8"/>
        </w:numPr>
      </w:pPr>
      <w:r>
        <w:rPr>
          <w:rFonts w:cs="宋体" w:hint="eastAsia"/>
        </w:rPr>
        <w:t>学生要求：能够协调主修专业学习，有强烈日语学习意欲的学生</w:t>
      </w:r>
    </w:p>
    <w:p w:rsidR="000F4B09" w:rsidRDefault="000F4B09" w:rsidP="00BA339C">
      <w:pPr>
        <w:numPr>
          <w:ilvl w:val="0"/>
          <w:numId w:val="8"/>
        </w:numPr>
      </w:pPr>
      <w:r>
        <w:rPr>
          <w:rFonts w:cs="宋体" w:hint="eastAsia"/>
        </w:rPr>
        <w:t>招生人数：</w:t>
      </w:r>
      <w:r>
        <w:t>200</w:t>
      </w:r>
      <w:r>
        <w:rPr>
          <w:rFonts w:cs="宋体" w:hint="eastAsia"/>
        </w:rPr>
        <w:t>人</w:t>
      </w:r>
      <w:r>
        <w:t xml:space="preserve"> </w:t>
      </w:r>
    </w:p>
    <w:p w:rsidR="000F4B09" w:rsidRDefault="000F4B09" w:rsidP="00BA339C">
      <w:pPr>
        <w:numPr>
          <w:ilvl w:val="0"/>
          <w:numId w:val="8"/>
        </w:numPr>
      </w:pPr>
      <w:r>
        <w:rPr>
          <w:rFonts w:cs="宋体" w:hint="eastAsia"/>
        </w:rPr>
        <w:t>开班时间：</w:t>
      </w:r>
      <w:r>
        <w:t>2019</w:t>
      </w:r>
      <w:r>
        <w:rPr>
          <w:rFonts w:cs="宋体" w:hint="eastAsia"/>
        </w:rPr>
        <w:t>年秋季</w:t>
      </w:r>
    </w:p>
    <w:p w:rsidR="000F4B09" w:rsidRDefault="000F4B09" w:rsidP="00BA339C">
      <w:pPr>
        <w:numPr>
          <w:ilvl w:val="0"/>
          <w:numId w:val="8"/>
        </w:numPr>
      </w:pPr>
      <w:r>
        <w:rPr>
          <w:rFonts w:cs="宋体" w:hint="eastAsia"/>
        </w:rPr>
        <w:t>上课时间：</w:t>
      </w:r>
      <w:r>
        <w:rPr>
          <w:rFonts w:cs="宋体" w:hint="eastAsia"/>
          <w:color w:val="000000"/>
        </w:rPr>
        <w:t>松江校区：周三晚上、周日白天</w:t>
      </w:r>
      <w:r>
        <w:t xml:space="preserve">           </w:t>
      </w:r>
    </w:p>
    <w:p w:rsidR="000F4B09" w:rsidRDefault="000F4B09" w:rsidP="00BA339C">
      <w:pPr>
        <w:numPr>
          <w:ilvl w:val="0"/>
          <w:numId w:val="8"/>
        </w:numPr>
        <w:rPr>
          <w:rFonts w:ascii="黑体"/>
          <w:color w:val="000000"/>
          <w:spacing w:val="6"/>
        </w:rPr>
      </w:pPr>
      <w:r>
        <w:rPr>
          <w:rFonts w:cs="宋体" w:hint="eastAsia"/>
        </w:rPr>
        <w:t>收费标准：</w:t>
      </w:r>
      <w:r>
        <w:rPr>
          <w:rFonts w:ascii="宋体" w:hAnsi="宋体" w:cs="宋体"/>
          <w:spacing w:val="6"/>
        </w:rPr>
        <w:t xml:space="preserve"> </w:t>
      </w:r>
      <w:r>
        <w:rPr>
          <w:rFonts w:ascii="宋体" w:hAnsi="宋体" w:cs="宋体" w:hint="eastAsia"/>
          <w:spacing w:val="6"/>
        </w:rPr>
        <w:t>本校</w:t>
      </w:r>
      <w:r>
        <w:rPr>
          <w:rFonts w:ascii="宋体" w:hAnsi="宋体" w:cs="宋体"/>
          <w:spacing w:val="6"/>
        </w:rPr>
        <w:t>140</w:t>
      </w:r>
      <w:r>
        <w:rPr>
          <w:rFonts w:ascii="宋体" w:hAnsi="宋体" w:cs="宋体" w:hint="eastAsia"/>
          <w:spacing w:val="6"/>
        </w:rPr>
        <w:t>元</w:t>
      </w:r>
      <w:r>
        <w:rPr>
          <w:rFonts w:ascii="宋体" w:hAnsi="宋体" w:cs="宋体"/>
          <w:spacing w:val="6"/>
        </w:rPr>
        <w:t>/</w:t>
      </w:r>
      <w:r>
        <w:rPr>
          <w:rFonts w:ascii="宋体" w:hAnsi="宋体" w:cs="宋体" w:hint="eastAsia"/>
          <w:spacing w:val="6"/>
        </w:rPr>
        <w:t>学分，外校</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0F4B09" w:rsidRDefault="000F4B09" w:rsidP="00BA339C">
      <w:pPr>
        <w:numPr>
          <w:ilvl w:val="0"/>
          <w:numId w:val="8"/>
        </w:numPr>
      </w:pPr>
      <w:r>
        <w:rPr>
          <w:rFonts w:cs="宋体" w:hint="eastAsia"/>
        </w:rPr>
        <w:t>教学计划：</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A0"/>
      </w:tblPr>
      <w:tblGrid>
        <w:gridCol w:w="518"/>
        <w:gridCol w:w="2757"/>
        <w:gridCol w:w="699"/>
        <w:gridCol w:w="707"/>
        <w:gridCol w:w="469"/>
        <w:gridCol w:w="428"/>
        <w:gridCol w:w="469"/>
        <w:gridCol w:w="428"/>
        <w:gridCol w:w="471"/>
        <w:gridCol w:w="428"/>
      </w:tblGrid>
      <w:tr w:rsidR="000F4B09">
        <w:trPr>
          <w:cantSplit/>
          <w:jc w:val="center"/>
        </w:trPr>
        <w:tc>
          <w:tcPr>
            <w:tcW w:w="518" w:type="dxa"/>
            <w:vMerge w:val="restart"/>
            <w:tcBorders>
              <w:top w:val="single" w:sz="12" w:space="0" w:color="auto"/>
              <w:bottom w:val="single" w:sz="6" w:space="0" w:color="auto"/>
              <w:right w:val="single" w:sz="6" w:space="0" w:color="auto"/>
            </w:tcBorders>
            <w:vAlign w:val="center"/>
          </w:tcPr>
          <w:p w:rsidR="000F4B09" w:rsidRDefault="000F4B09">
            <w:pPr>
              <w:adjustRightInd w:val="0"/>
              <w:snapToGrid w:val="0"/>
              <w:jc w:val="center"/>
              <w:rPr>
                <w:rFonts w:eastAsia="黑体"/>
                <w:spacing w:val="-2"/>
                <w:position w:val="8"/>
                <w:sz w:val="24"/>
                <w:szCs w:val="24"/>
              </w:rPr>
            </w:pPr>
            <w:r>
              <w:rPr>
                <w:rFonts w:eastAsia="黑体" w:cs="黑体" w:hint="eastAsia"/>
              </w:rPr>
              <w:t>序号</w:t>
            </w:r>
          </w:p>
        </w:tc>
        <w:tc>
          <w:tcPr>
            <w:tcW w:w="2757"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rsidP="000F4B09">
            <w:pPr>
              <w:ind w:firstLineChars="300" w:firstLine="31680"/>
              <w:rPr>
                <w:rFonts w:eastAsia="黑体"/>
                <w:spacing w:val="-2"/>
                <w:position w:val="8"/>
                <w:sz w:val="24"/>
                <w:szCs w:val="24"/>
              </w:rPr>
            </w:pPr>
            <w:r>
              <w:rPr>
                <w:rFonts w:eastAsia="黑体" w:cs="黑体" w:hint="eastAsia"/>
              </w:rPr>
              <w:t>课</w:t>
            </w:r>
            <w:r>
              <w:rPr>
                <w:rFonts w:eastAsia="黑体"/>
              </w:rPr>
              <w:t xml:space="preserve"> </w:t>
            </w:r>
            <w:r>
              <w:rPr>
                <w:rFonts w:eastAsia="黑体" w:cs="黑体" w:hint="eastAsia"/>
              </w:rPr>
              <w:t>程</w:t>
            </w:r>
            <w:r>
              <w:rPr>
                <w:rFonts w:eastAsia="黑体"/>
              </w:rPr>
              <w:t xml:space="preserve"> </w:t>
            </w:r>
            <w:r>
              <w:rPr>
                <w:rFonts w:eastAsia="黑体" w:cs="黑体" w:hint="eastAsia"/>
              </w:rPr>
              <w:t>名</w:t>
            </w:r>
            <w:r>
              <w:rPr>
                <w:rFonts w:eastAsia="黑体"/>
              </w:rPr>
              <w:t xml:space="preserve"> </w:t>
            </w:r>
            <w:r>
              <w:rPr>
                <w:rFonts w:eastAsia="黑体" w:cs="黑体" w:hint="eastAsia"/>
              </w:rPr>
              <w:t>称</w:t>
            </w:r>
          </w:p>
        </w:tc>
        <w:tc>
          <w:tcPr>
            <w:tcW w:w="699"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pPr>
              <w:adjustRightInd w:val="0"/>
              <w:snapToGrid w:val="0"/>
              <w:jc w:val="center"/>
              <w:rPr>
                <w:rFonts w:eastAsia="黑体"/>
                <w:spacing w:val="-2"/>
                <w:position w:val="8"/>
                <w:sz w:val="24"/>
                <w:szCs w:val="24"/>
              </w:rPr>
            </w:pPr>
            <w:r>
              <w:rPr>
                <w:rFonts w:eastAsia="黑体" w:cs="黑体" w:hint="eastAsia"/>
              </w:rPr>
              <w:t>学分</w:t>
            </w:r>
          </w:p>
        </w:tc>
        <w:tc>
          <w:tcPr>
            <w:tcW w:w="707" w:type="dxa"/>
            <w:vMerge w:val="restart"/>
            <w:tcBorders>
              <w:top w:val="single" w:sz="12" w:space="0" w:color="auto"/>
              <w:left w:val="single" w:sz="6" w:space="0" w:color="auto"/>
              <w:bottom w:val="single" w:sz="6" w:space="0" w:color="auto"/>
              <w:right w:val="single" w:sz="6" w:space="0" w:color="auto"/>
            </w:tcBorders>
            <w:vAlign w:val="center"/>
          </w:tcPr>
          <w:p w:rsidR="000F4B09" w:rsidRDefault="000F4B09">
            <w:pPr>
              <w:adjustRightInd w:val="0"/>
              <w:snapToGrid w:val="0"/>
              <w:jc w:val="center"/>
              <w:rPr>
                <w:rFonts w:eastAsia="黑体"/>
                <w:spacing w:val="-2"/>
                <w:position w:val="8"/>
                <w:sz w:val="24"/>
                <w:szCs w:val="24"/>
              </w:rPr>
            </w:pPr>
            <w:r>
              <w:rPr>
                <w:rFonts w:eastAsia="黑体" w:cs="黑体" w:hint="eastAsia"/>
              </w:rPr>
              <w:t>学时</w:t>
            </w:r>
          </w:p>
        </w:tc>
        <w:tc>
          <w:tcPr>
            <w:tcW w:w="2693" w:type="dxa"/>
            <w:gridSpan w:val="6"/>
            <w:tcBorders>
              <w:top w:val="single" w:sz="12" w:space="0" w:color="auto"/>
              <w:left w:val="single" w:sz="6" w:space="0" w:color="auto"/>
              <w:bottom w:val="single" w:sz="6" w:space="0" w:color="auto"/>
            </w:tcBorders>
            <w:vAlign w:val="center"/>
          </w:tcPr>
          <w:p w:rsidR="000F4B09" w:rsidRDefault="000F4B09">
            <w:pPr>
              <w:adjustRightInd w:val="0"/>
              <w:snapToGrid w:val="0"/>
              <w:jc w:val="center"/>
              <w:rPr>
                <w:rFonts w:eastAsia="黑体"/>
                <w:spacing w:val="-2"/>
                <w:position w:val="8"/>
                <w:sz w:val="24"/>
                <w:szCs w:val="24"/>
              </w:rPr>
            </w:pPr>
            <w:r>
              <w:rPr>
                <w:rFonts w:eastAsia="黑体" w:cs="黑体" w:hint="eastAsia"/>
              </w:rPr>
              <w:t>各</w:t>
            </w:r>
            <w:r>
              <w:rPr>
                <w:rFonts w:eastAsia="黑体"/>
              </w:rPr>
              <w:t xml:space="preserve"> </w:t>
            </w:r>
            <w:r>
              <w:rPr>
                <w:rFonts w:eastAsia="黑体" w:cs="黑体" w:hint="eastAsia"/>
              </w:rPr>
              <w:t>学</w:t>
            </w:r>
            <w:r>
              <w:rPr>
                <w:rFonts w:eastAsia="黑体"/>
              </w:rPr>
              <w:t xml:space="preserve"> </w:t>
            </w:r>
            <w:r>
              <w:rPr>
                <w:rFonts w:eastAsia="黑体" w:cs="黑体" w:hint="eastAsia"/>
              </w:rPr>
              <w:t>期</w:t>
            </w:r>
            <w:r>
              <w:rPr>
                <w:rFonts w:eastAsia="黑体"/>
              </w:rPr>
              <w:t xml:space="preserve"> </w:t>
            </w:r>
            <w:r>
              <w:rPr>
                <w:rFonts w:eastAsia="黑体" w:cs="黑体" w:hint="eastAsia"/>
              </w:rPr>
              <w:t>周</w:t>
            </w:r>
            <w:r>
              <w:rPr>
                <w:rFonts w:eastAsia="黑体"/>
              </w:rPr>
              <w:t xml:space="preserve"> </w:t>
            </w:r>
            <w:r>
              <w:rPr>
                <w:rFonts w:eastAsia="黑体" w:cs="黑体" w:hint="eastAsia"/>
              </w:rPr>
              <w:t>学</w:t>
            </w:r>
            <w:r>
              <w:rPr>
                <w:rFonts w:eastAsia="黑体"/>
              </w:rPr>
              <w:t xml:space="preserve"> </w:t>
            </w:r>
            <w:r>
              <w:rPr>
                <w:rFonts w:eastAsia="黑体" w:cs="黑体" w:hint="eastAsia"/>
              </w:rPr>
              <w:t>时</w:t>
            </w:r>
          </w:p>
        </w:tc>
      </w:tr>
      <w:tr w:rsidR="000F4B09">
        <w:trPr>
          <w:cantSplit/>
          <w:jc w:val="center"/>
        </w:trPr>
        <w:tc>
          <w:tcPr>
            <w:tcW w:w="3275" w:type="dxa"/>
            <w:vMerge/>
            <w:tcBorders>
              <w:top w:val="single" w:sz="12" w:space="0" w:color="auto"/>
              <w:bottom w:val="single" w:sz="6" w:space="0" w:color="auto"/>
              <w:right w:val="single" w:sz="6" w:space="0" w:color="auto"/>
            </w:tcBorders>
            <w:vAlign w:val="center"/>
          </w:tcPr>
          <w:p w:rsidR="000F4B09" w:rsidRDefault="000F4B09">
            <w:pPr>
              <w:widowControl/>
              <w:jc w:val="left"/>
              <w:rPr>
                <w:rFonts w:eastAsia="黑体"/>
                <w:spacing w:val="-2"/>
                <w:position w:val="8"/>
                <w:sz w:val="24"/>
                <w:szCs w:val="24"/>
              </w:rPr>
            </w:pPr>
          </w:p>
        </w:tc>
        <w:tc>
          <w:tcPr>
            <w:tcW w:w="2757" w:type="dxa"/>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spacing w:val="-2"/>
                <w:position w:val="8"/>
                <w:sz w:val="24"/>
                <w:szCs w:val="24"/>
              </w:rPr>
            </w:pPr>
          </w:p>
        </w:tc>
        <w:tc>
          <w:tcPr>
            <w:tcW w:w="699" w:type="dxa"/>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spacing w:val="-2"/>
                <w:position w:val="8"/>
                <w:sz w:val="24"/>
                <w:szCs w:val="24"/>
              </w:rPr>
            </w:pPr>
          </w:p>
        </w:tc>
        <w:tc>
          <w:tcPr>
            <w:tcW w:w="707" w:type="dxa"/>
            <w:vMerge/>
            <w:tcBorders>
              <w:top w:val="single" w:sz="12" w:space="0" w:color="auto"/>
              <w:left w:val="single" w:sz="6" w:space="0" w:color="auto"/>
              <w:bottom w:val="single" w:sz="6" w:space="0" w:color="auto"/>
              <w:right w:val="single" w:sz="6" w:space="0" w:color="auto"/>
            </w:tcBorders>
            <w:vAlign w:val="center"/>
          </w:tcPr>
          <w:p w:rsidR="000F4B09" w:rsidRDefault="000F4B09">
            <w:pPr>
              <w:widowControl/>
              <w:jc w:val="left"/>
              <w:rPr>
                <w:rFonts w:eastAsia="黑体"/>
                <w:spacing w:val="-2"/>
                <w:position w:val="8"/>
                <w:sz w:val="24"/>
                <w:szCs w:val="24"/>
              </w:rPr>
            </w:pPr>
          </w:p>
        </w:tc>
        <w:tc>
          <w:tcPr>
            <w:tcW w:w="469"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三</w:t>
            </w:r>
          </w:p>
        </w:tc>
        <w:tc>
          <w:tcPr>
            <w:tcW w:w="428"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四</w:t>
            </w:r>
          </w:p>
        </w:tc>
        <w:tc>
          <w:tcPr>
            <w:tcW w:w="469"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五</w:t>
            </w:r>
          </w:p>
        </w:tc>
        <w:tc>
          <w:tcPr>
            <w:tcW w:w="428"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六</w:t>
            </w:r>
          </w:p>
        </w:tc>
        <w:tc>
          <w:tcPr>
            <w:tcW w:w="471" w:type="dxa"/>
            <w:tcBorders>
              <w:top w:val="single" w:sz="6" w:space="0" w:color="auto"/>
              <w:left w:val="single" w:sz="6" w:space="0" w:color="auto"/>
              <w:bottom w:val="single" w:sz="6" w:space="0" w:color="auto"/>
              <w:right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七</w:t>
            </w:r>
          </w:p>
        </w:tc>
        <w:tc>
          <w:tcPr>
            <w:tcW w:w="428" w:type="dxa"/>
            <w:tcBorders>
              <w:top w:val="single" w:sz="6" w:space="0" w:color="auto"/>
              <w:left w:val="single" w:sz="6" w:space="0" w:color="auto"/>
              <w:bottom w:val="single" w:sz="6" w:space="0" w:color="auto"/>
            </w:tcBorders>
          </w:tcPr>
          <w:p w:rsidR="000F4B09" w:rsidRDefault="000F4B09">
            <w:pPr>
              <w:adjustRightInd w:val="0"/>
              <w:snapToGrid w:val="0"/>
              <w:jc w:val="center"/>
              <w:rPr>
                <w:rFonts w:eastAsia="黑体"/>
                <w:spacing w:val="-2"/>
                <w:position w:val="8"/>
                <w:sz w:val="24"/>
                <w:szCs w:val="24"/>
              </w:rPr>
            </w:pPr>
            <w:r>
              <w:rPr>
                <w:rFonts w:eastAsia="黑体" w:cs="黑体" w:hint="eastAsia"/>
              </w:rPr>
              <w:t>八</w:t>
            </w: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1</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rsidP="000F0AF5">
            <w:pPr>
              <w:jc w:val="left"/>
            </w:pPr>
            <w:r>
              <w:rPr>
                <w:rFonts w:cs="宋体" w:hint="eastAsia"/>
              </w:rPr>
              <w:t>基础日语</w:t>
            </w:r>
            <w:r>
              <w:t>(1)</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pPr>
            <w:r>
              <w:t>10</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pPr>
            <w:r>
              <w:t>160</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r>
              <w:rPr>
                <w:rFonts w:ascii="宋体" w:cs="宋体"/>
              </w:rPr>
              <w:t>10</w:t>
            </w: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2</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基础日语</w:t>
            </w:r>
            <w:r>
              <w:t>(</w:t>
            </w:r>
            <w:r>
              <w:rPr>
                <w:rFonts w:eastAsia="MS Mincho"/>
                <w:lang w:eastAsia="ja-JP"/>
              </w:rPr>
              <w:t>2</w:t>
            </w:r>
            <w: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128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3</w:t>
            </w:r>
          </w:p>
        </w:tc>
        <w:tc>
          <w:tcPr>
            <w:tcW w:w="2757" w:type="dxa"/>
            <w:tcBorders>
              <w:top w:val="single" w:sz="6" w:space="0" w:color="auto"/>
              <w:left w:val="single" w:sz="6" w:space="0" w:color="auto"/>
              <w:bottom w:val="single" w:sz="6" w:space="0" w:color="auto"/>
              <w:right w:val="single" w:sz="6" w:space="0" w:color="auto"/>
            </w:tcBorders>
            <w:vAlign w:val="bottom"/>
          </w:tcPr>
          <w:p w:rsidR="000F4B09" w:rsidRDefault="000F4B09" w:rsidP="000F0AF5">
            <w:pPr>
              <w:jc w:val="left"/>
            </w:pPr>
            <w:r>
              <w:rPr>
                <w:rFonts w:cs="宋体" w:hint="eastAsia"/>
              </w:rPr>
              <w:t>日语视听基础</w:t>
            </w:r>
          </w:p>
        </w:tc>
        <w:tc>
          <w:tcPr>
            <w:tcW w:w="699"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pPr>
            <w:r>
              <w:t>2</w:t>
            </w:r>
          </w:p>
        </w:tc>
        <w:tc>
          <w:tcPr>
            <w:tcW w:w="707" w:type="dxa"/>
            <w:tcBorders>
              <w:top w:val="single" w:sz="6" w:space="0" w:color="auto"/>
              <w:left w:val="single" w:sz="6" w:space="0" w:color="auto"/>
              <w:bottom w:val="single" w:sz="6" w:space="0" w:color="auto"/>
              <w:right w:val="single" w:sz="6" w:space="0" w:color="auto"/>
            </w:tcBorders>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69"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4</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rPr>
                <w:rFonts w:eastAsia="MS Mincho"/>
              </w:rPr>
            </w:pPr>
            <w:r>
              <w:rPr>
                <w:rFonts w:cs="宋体" w:hint="eastAsia"/>
              </w:rPr>
              <w:t>中级日语</w:t>
            </w:r>
            <w:r>
              <w:t>(1)</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128</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6</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5</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日语语法概论</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6</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日语综合视听（</w:t>
            </w:r>
            <w:r>
              <w:t>1</w:t>
            </w:r>
            <w:r>
              <w:rPr>
                <w:rFonts w:cs="宋体" w:hint="eastAsia"/>
              </w:rP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7</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中级日语</w:t>
            </w:r>
            <w:r>
              <w:t>(</w:t>
            </w:r>
            <w:r>
              <w:rPr>
                <w:rFonts w:eastAsia="MS Mincho"/>
                <w:lang w:eastAsia="ja-JP"/>
              </w:rPr>
              <w:t>2</w:t>
            </w:r>
            <w:r>
              <w:t>)</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6</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96</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6</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8</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rPr>
                <w:rFonts w:eastAsia="MS Mincho"/>
              </w:rPr>
            </w:pPr>
            <w:r>
              <w:rPr>
                <w:rFonts w:cs="宋体" w:hint="eastAsia"/>
              </w:rPr>
              <w:t>日语泛读</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9</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日语综合视听</w:t>
            </w:r>
            <w:r>
              <w:t xml:space="preserve"> (2)</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2</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10</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高级日语</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6</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96</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6</w:t>
            </w: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11</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日汉翻译</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sz w:val="24"/>
                <w:szCs w:val="24"/>
              </w:rPr>
            </w:pPr>
            <w:r>
              <w:rPr>
                <w:rFonts w:ascii="宋体" w:cs="宋体"/>
              </w:rPr>
              <w:t>12</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综合商务日语</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32</w:t>
            </w: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2</w:t>
            </w: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p>
        </w:tc>
      </w:tr>
      <w:tr w:rsidR="000F4B09">
        <w:trPr>
          <w:jc w:val="center"/>
        </w:trPr>
        <w:tc>
          <w:tcPr>
            <w:tcW w:w="518" w:type="dxa"/>
            <w:tcBorders>
              <w:top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13</w:t>
            </w:r>
          </w:p>
        </w:tc>
        <w:tc>
          <w:tcPr>
            <w:tcW w:w="275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rsidP="000F0AF5">
            <w:pPr>
              <w:jc w:val="left"/>
            </w:pPr>
            <w:r>
              <w:rPr>
                <w:rFonts w:cs="宋体" w:hint="eastAsia"/>
              </w:rPr>
              <w:t>学位论文</w:t>
            </w:r>
          </w:p>
        </w:tc>
        <w:tc>
          <w:tcPr>
            <w:tcW w:w="69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r>
              <w:t>8</w:t>
            </w:r>
          </w:p>
        </w:tc>
        <w:tc>
          <w:tcPr>
            <w:tcW w:w="707"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jc w:val="cente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69"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71" w:type="dxa"/>
            <w:tcBorders>
              <w:top w:val="single" w:sz="6" w:space="0" w:color="auto"/>
              <w:left w:val="single" w:sz="6" w:space="0" w:color="auto"/>
              <w:bottom w:val="single" w:sz="6" w:space="0" w:color="auto"/>
              <w:right w:val="single" w:sz="6" w:space="0" w:color="auto"/>
            </w:tcBorders>
            <w:shd w:val="clear" w:color="auto" w:fill="FFFFFF"/>
            <w:vAlign w:val="bottom"/>
          </w:tcPr>
          <w:p w:rsidR="000F4B09" w:rsidRDefault="000F4B09">
            <w:pPr>
              <w:adjustRightInd w:val="0"/>
              <w:snapToGrid w:val="0"/>
              <w:spacing w:before="120"/>
              <w:jc w:val="center"/>
              <w:rPr>
                <w:rFonts w:ascii="宋体"/>
                <w:spacing w:val="-2"/>
                <w:position w:val="8"/>
              </w:rPr>
            </w:pPr>
          </w:p>
        </w:tc>
        <w:tc>
          <w:tcPr>
            <w:tcW w:w="428" w:type="dxa"/>
            <w:tcBorders>
              <w:top w:val="single" w:sz="6" w:space="0" w:color="auto"/>
              <w:left w:val="single" w:sz="6" w:space="0" w:color="auto"/>
              <w:bottom w:val="single" w:sz="6" w:space="0" w:color="auto"/>
            </w:tcBorders>
            <w:shd w:val="clear" w:color="auto" w:fill="FFFFFF"/>
            <w:vAlign w:val="bottom"/>
          </w:tcPr>
          <w:p w:rsidR="000F4B09" w:rsidRDefault="000F4B09">
            <w:pPr>
              <w:adjustRightInd w:val="0"/>
              <w:snapToGrid w:val="0"/>
              <w:spacing w:before="120"/>
              <w:jc w:val="center"/>
              <w:rPr>
                <w:rFonts w:ascii="宋体" w:cs="宋体"/>
                <w:spacing w:val="-2"/>
                <w:position w:val="8"/>
              </w:rPr>
            </w:pPr>
            <w:r>
              <w:rPr>
                <w:rFonts w:ascii="宋体" w:cs="宋体"/>
                <w:spacing w:val="-2"/>
                <w:position w:val="8"/>
              </w:rPr>
              <w:t>8</w:t>
            </w:r>
          </w:p>
        </w:tc>
      </w:tr>
      <w:tr w:rsidR="000F4B09">
        <w:trPr>
          <w:jc w:val="center"/>
        </w:trPr>
        <w:tc>
          <w:tcPr>
            <w:tcW w:w="3275" w:type="dxa"/>
            <w:gridSpan w:val="2"/>
            <w:tcBorders>
              <w:top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spacing w:val="-2"/>
                <w:position w:val="8"/>
              </w:rPr>
            </w:pPr>
            <w:r>
              <w:rPr>
                <w:rFonts w:ascii="黑体" w:eastAsia="黑体" w:cs="黑体" w:hint="eastAsia"/>
              </w:rPr>
              <w:t>合计</w:t>
            </w:r>
          </w:p>
        </w:tc>
        <w:tc>
          <w:tcPr>
            <w:tcW w:w="699"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spacing w:val="-2"/>
                <w:position w:val="8"/>
              </w:rPr>
            </w:pPr>
            <w:r>
              <w:rPr>
                <w:b/>
                <w:bCs/>
              </w:rPr>
              <w:t>60</w:t>
            </w:r>
          </w:p>
        </w:tc>
        <w:tc>
          <w:tcPr>
            <w:tcW w:w="707" w:type="dxa"/>
            <w:tcBorders>
              <w:top w:val="single" w:sz="6" w:space="0" w:color="auto"/>
              <w:left w:val="single" w:sz="6" w:space="0" w:color="auto"/>
              <w:bottom w:val="single" w:sz="12" w:space="0" w:color="auto"/>
              <w:right w:val="single" w:sz="6" w:space="0" w:color="auto"/>
            </w:tcBorders>
            <w:vAlign w:val="bottom"/>
          </w:tcPr>
          <w:p w:rsidR="000F4B09" w:rsidRDefault="000F4B09">
            <w:pPr>
              <w:jc w:val="center"/>
              <w:rPr>
                <w:b/>
                <w:bCs/>
              </w:rPr>
            </w:pPr>
            <w:r>
              <w:rPr>
                <w:b/>
                <w:bCs/>
              </w:rPr>
              <w:t>960</w:t>
            </w:r>
          </w:p>
        </w:tc>
        <w:tc>
          <w:tcPr>
            <w:tcW w:w="469" w:type="dxa"/>
            <w:tcBorders>
              <w:top w:val="single" w:sz="6" w:space="0" w:color="auto"/>
              <w:left w:val="single" w:sz="6" w:space="0" w:color="auto"/>
              <w:bottom w:val="single" w:sz="12" w:space="0" w:color="auto"/>
              <w:right w:val="single" w:sz="6" w:space="0" w:color="auto"/>
            </w:tcBorders>
            <w:vAlign w:val="bottom"/>
          </w:tcPr>
          <w:p w:rsidR="000F4B09" w:rsidRDefault="000F4B09">
            <w:pPr>
              <w:jc w:val="center"/>
            </w:pPr>
            <w:r>
              <w:rPr>
                <w:rFonts w:ascii="黑体" w:eastAsia="黑体" w:cs="黑体"/>
                <w:b/>
                <w:bCs/>
              </w:rPr>
              <w:t>10</w:t>
            </w:r>
          </w:p>
        </w:tc>
        <w:tc>
          <w:tcPr>
            <w:tcW w:w="428"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spacing w:val="-2"/>
                <w:position w:val="8"/>
              </w:rPr>
            </w:pPr>
            <w:r>
              <w:rPr>
                <w:rFonts w:ascii="黑体" w:eastAsia="黑体" w:cs="黑体"/>
                <w:b/>
                <w:bCs/>
              </w:rPr>
              <w:t>10</w:t>
            </w:r>
          </w:p>
        </w:tc>
        <w:tc>
          <w:tcPr>
            <w:tcW w:w="469"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spacing w:val="-2"/>
                <w:position w:val="8"/>
              </w:rPr>
            </w:pPr>
            <w:r>
              <w:rPr>
                <w:rFonts w:ascii="黑体" w:eastAsia="黑体" w:cs="黑体"/>
                <w:b/>
                <w:bCs/>
              </w:rPr>
              <w:t>10</w:t>
            </w:r>
          </w:p>
        </w:tc>
        <w:tc>
          <w:tcPr>
            <w:tcW w:w="428"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spacing w:val="-2"/>
                <w:position w:val="8"/>
              </w:rPr>
            </w:pPr>
            <w:r>
              <w:rPr>
                <w:rFonts w:ascii="黑体" w:eastAsia="黑体" w:cs="黑体"/>
                <w:b/>
                <w:bCs/>
              </w:rPr>
              <w:t>10</w:t>
            </w:r>
          </w:p>
        </w:tc>
        <w:tc>
          <w:tcPr>
            <w:tcW w:w="471" w:type="dxa"/>
            <w:tcBorders>
              <w:top w:val="single" w:sz="6" w:space="0" w:color="auto"/>
              <w:left w:val="single" w:sz="6" w:space="0" w:color="auto"/>
              <w:bottom w:val="single" w:sz="12" w:space="0" w:color="auto"/>
              <w:right w:val="single" w:sz="6" w:space="0" w:color="auto"/>
            </w:tcBorders>
            <w:vAlign w:val="bottom"/>
          </w:tcPr>
          <w:p w:rsidR="000F4B09" w:rsidRDefault="000F4B09">
            <w:pPr>
              <w:adjustRightInd w:val="0"/>
              <w:snapToGrid w:val="0"/>
              <w:spacing w:before="120"/>
              <w:jc w:val="center"/>
              <w:rPr>
                <w:rFonts w:ascii="黑体" w:eastAsia="黑体"/>
                <w:b/>
                <w:bCs/>
                <w:spacing w:val="-2"/>
                <w:position w:val="8"/>
              </w:rPr>
            </w:pPr>
            <w:r>
              <w:rPr>
                <w:rFonts w:ascii="黑体" w:eastAsia="黑体" w:cs="黑体"/>
                <w:b/>
                <w:bCs/>
              </w:rPr>
              <w:t>10</w:t>
            </w:r>
          </w:p>
        </w:tc>
        <w:tc>
          <w:tcPr>
            <w:tcW w:w="428" w:type="dxa"/>
            <w:tcBorders>
              <w:top w:val="single" w:sz="6" w:space="0" w:color="auto"/>
              <w:left w:val="single" w:sz="6" w:space="0" w:color="auto"/>
              <w:bottom w:val="single" w:sz="12" w:space="0" w:color="auto"/>
            </w:tcBorders>
            <w:vAlign w:val="bottom"/>
          </w:tcPr>
          <w:p w:rsidR="000F4B09" w:rsidRDefault="000F4B09">
            <w:pPr>
              <w:adjustRightInd w:val="0"/>
              <w:snapToGrid w:val="0"/>
              <w:spacing w:before="120"/>
              <w:jc w:val="center"/>
              <w:rPr>
                <w:rFonts w:ascii="黑体" w:eastAsia="黑体"/>
                <w:b/>
                <w:bCs/>
                <w:spacing w:val="-2"/>
                <w:position w:val="8"/>
              </w:rPr>
            </w:pPr>
            <w:r>
              <w:rPr>
                <w:rFonts w:ascii="黑体" w:eastAsia="黑体" w:cs="黑体"/>
                <w:b/>
                <w:bCs/>
              </w:rPr>
              <w:t>10</w:t>
            </w:r>
          </w:p>
        </w:tc>
      </w:tr>
    </w:tbl>
    <w:p w:rsidR="000F4B09" w:rsidRDefault="000F4B09" w:rsidP="00BA339C">
      <w:pPr>
        <w:adjustRightInd w:val="0"/>
        <w:snapToGrid w:val="0"/>
        <w:spacing w:line="360" w:lineRule="auto"/>
        <w:ind w:left="1077" w:hanging="1077"/>
        <w:rPr>
          <w:rFonts w:ascii="宋体"/>
          <w:b/>
          <w:bCs/>
          <w:spacing w:val="6"/>
        </w:rPr>
      </w:pPr>
    </w:p>
    <w:p w:rsidR="000F4B09" w:rsidRDefault="000F4B09" w:rsidP="00BA339C">
      <w:pPr>
        <w:widowControl/>
        <w:jc w:val="left"/>
        <w:rPr>
          <w:rFonts w:ascii="宋体"/>
          <w:b/>
          <w:bCs/>
          <w:spacing w:val="6"/>
        </w:rPr>
      </w:pPr>
      <w:r>
        <w:rPr>
          <w:rFonts w:ascii="宋体"/>
          <w:b/>
          <w:bCs/>
          <w:spacing w:val="6"/>
          <w:kern w:val="0"/>
        </w:rPr>
        <w:br w:type="page"/>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基础日语（</w:t>
      </w:r>
      <w:r>
        <w:rPr>
          <w:rFonts w:ascii="宋体" w:cs="宋体"/>
          <w:spacing w:val="6"/>
        </w:rPr>
        <w:t>1-2</w:t>
      </w:r>
      <w:r>
        <w:rPr>
          <w:rFonts w:ascii="宋体" w:cs="宋体" w:hint="eastAsia"/>
          <w:spacing w:val="6"/>
        </w:rPr>
        <w:t>）</w:t>
      </w:r>
    </w:p>
    <w:p w:rsidR="000F4B09" w:rsidRDefault="000F4B09"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18</w:t>
      </w:r>
      <w:r>
        <w:rPr>
          <w:rFonts w:ascii="宋体" w:hAnsi="宋体" w:cs="宋体" w:hint="eastAsia"/>
          <w:spacing w:val="6"/>
        </w:rPr>
        <w:t>学分，</w:t>
      </w:r>
      <w:r>
        <w:rPr>
          <w:rFonts w:ascii="宋体" w:hAnsi="宋体" w:cs="宋体"/>
          <w:spacing w:val="6"/>
        </w:rPr>
        <w:t>288</w:t>
      </w:r>
      <w:r>
        <w:rPr>
          <w:rFonts w:ascii="宋体" w:hAnsi="宋体" w:cs="宋体" w:hint="eastAsia"/>
          <w:spacing w:val="6"/>
        </w:rPr>
        <w:t>学时</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ascii="宋体" w:hAnsi="宋体" w:cs="宋体" w:hint="eastAsia"/>
        </w:rPr>
        <w:t>本课程为日语专业低年级学生开设，旨在引导零起点的学生系统地掌握日语的发音，文字，词汇，基本语法，句型等，</w:t>
      </w:r>
      <w:r>
        <w:rPr>
          <w:rFonts w:cs="宋体" w:hint="eastAsia"/>
        </w:rPr>
        <w:t>以听说为主，读写为辅，通过不断地模仿与练习逐步提高学生的日常交际能力，</w:t>
      </w:r>
      <w:r>
        <w:rPr>
          <w:rFonts w:ascii="宋体" w:cs="宋体" w:hint="eastAsia"/>
          <w:spacing w:val="6"/>
        </w:rPr>
        <w:t>为进一步的学习打下扎实的基础。</w:t>
      </w:r>
    </w:p>
    <w:p w:rsidR="000F4B09" w:rsidRDefault="000F4B09"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初级上下》</w:t>
      </w:r>
      <w:r>
        <w:rPr>
          <w:rFonts w:ascii="宋体" w:hAnsi="宋体" w:cs="宋体"/>
          <w:color w:val="000000"/>
          <w:spacing w:val="6"/>
        </w:rPr>
        <w:t xml:space="preserve">  </w:t>
      </w:r>
      <w:r>
        <w:rPr>
          <w:rFonts w:ascii="宋体" w:hAnsi="宋体" w:cs="宋体" w:hint="eastAsia"/>
          <w:color w:val="000000"/>
          <w:spacing w:val="6"/>
        </w:rPr>
        <w:t>人民教育出版社</w:t>
      </w:r>
    </w:p>
    <w:p w:rsidR="000F4B09" w:rsidRDefault="000F4B09" w:rsidP="00BA339C">
      <w:pPr>
        <w:spacing w:line="360" w:lineRule="auto"/>
        <w:ind w:right="32"/>
        <w:rPr>
          <w:rFonts w:ascii="宋体"/>
          <w:color w:val="000000"/>
          <w:spacing w:val="6"/>
        </w:rPr>
      </w:pPr>
      <w:r>
        <w:rPr>
          <w:rFonts w:ascii="宋体" w:hAnsi="宋体" w:cs="宋体"/>
          <w:color w:val="000000"/>
          <w:spacing w:val="6"/>
        </w:rPr>
        <w:t xml:space="preserve">         </w:t>
      </w:r>
      <w:r>
        <w:rPr>
          <w:rFonts w:ascii="宋体" w:hAnsi="宋体" w:cs="宋体" w:hint="eastAsia"/>
          <w:color w:val="000000"/>
          <w:spacing w:val="6"/>
        </w:rPr>
        <w:t>《日语语音教程》</w:t>
      </w:r>
      <w:r>
        <w:rPr>
          <w:rFonts w:ascii="宋体" w:hAnsi="宋体" w:cs="宋体"/>
          <w:color w:val="000000"/>
          <w:spacing w:val="6"/>
        </w:rPr>
        <w:t xml:space="preserve"> </w:t>
      </w:r>
      <w:r>
        <w:rPr>
          <w:rFonts w:ascii="宋体" w:hAnsi="宋体" w:cs="宋体" w:hint="eastAsia"/>
          <w:color w:val="000000"/>
          <w:spacing w:val="6"/>
        </w:rPr>
        <w:t>凌蓉编著</w:t>
      </w:r>
      <w:r>
        <w:rPr>
          <w:rFonts w:ascii="宋体" w:hAnsi="宋体" w:cs="宋体"/>
          <w:color w:val="000000"/>
          <w:spacing w:val="6"/>
        </w:rPr>
        <w:t xml:space="preserve"> </w:t>
      </w:r>
      <w:r>
        <w:rPr>
          <w:rFonts w:ascii="宋体" w:hAnsi="宋体" w:cs="宋体" w:hint="eastAsia"/>
          <w:color w:val="000000"/>
          <w:spacing w:val="6"/>
        </w:rPr>
        <w:t>上海外语教育出版社</w:t>
      </w:r>
      <w:r>
        <w:rPr>
          <w:rFonts w:ascii="宋体" w:hAnsi="宋体" w:cs="宋体"/>
          <w:color w:val="000000"/>
          <w:spacing w:val="6"/>
        </w:rPr>
        <w:t xml:space="preserve">  </w:t>
      </w:r>
    </w:p>
    <w:p w:rsidR="000F4B09" w:rsidRDefault="000F4B09" w:rsidP="00BA339C">
      <w:pPr>
        <w:adjustRightInd w:val="0"/>
        <w:snapToGrid w:val="0"/>
        <w:spacing w:line="360" w:lineRule="auto"/>
        <w:ind w:left="1077" w:hanging="1077"/>
        <w:rPr>
          <w:rFonts w:ascii="宋体"/>
          <w:b/>
          <w:bCs/>
          <w:spacing w:val="6"/>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中级日语（</w:t>
      </w:r>
      <w:r>
        <w:rPr>
          <w:rFonts w:ascii="宋体" w:cs="宋体"/>
          <w:spacing w:val="6"/>
        </w:rPr>
        <w:t>1-2</w:t>
      </w:r>
      <w:r>
        <w:rPr>
          <w:rFonts w:ascii="宋体" w:cs="宋体" w:hint="eastAsia"/>
          <w:spacing w:val="6"/>
        </w:rPr>
        <w:t>）</w:t>
      </w:r>
    </w:p>
    <w:p w:rsidR="000F4B09" w:rsidRDefault="000F4B09"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14</w:t>
      </w:r>
      <w:r>
        <w:rPr>
          <w:rFonts w:ascii="宋体" w:hAnsi="宋体" w:cs="宋体" w:hint="eastAsia"/>
          <w:spacing w:val="6"/>
        </w:rPr>
        <w:t>学分，</w:t>
      </w:r>
      <w:r>
        <w:rPr>
          <w:rFonts w:ascii="宋体" w:hAnsi="宋体" w:cs="宋体"/>
          <w:spacing w:val="6"/>
        </w:rPr>
        <w:t>224</w:t>
      </w:r>
      <w:r>
        <w:rPr>
          <w:rFonts w:ascii="宋体" w:hAnsi="宋体" w:cs="宋体" w:hint="eastAsia"/>
          <w:spacing w:val="6"/>
        </w:rPr>
        <w:t>学时</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该课程以短文、会话等实用文的形式，系统地讲授日语的文字、词汇、语法、句型</w:t>
      </w:r>
      <w:r>
        <w:rPr>
          <w:rFonts w:ascii="宋体" w:hAnsi="宋体" w:cs="宋体" w:hint="eastAsia"/>
        </w:rPr>
        <w:t>、功能意念</w:t>
      </w:r>
      <w:r>
        <w:rPr>
          <w:rFonts w:cs="宋体" w:hint="eastAsia"/>
        </w:rPr>
        <w:t>等方面的内容，以读、写为主，听、说为辅，通过不断地模仿与练习逐步提高学生的日语水平和</w:t>
      </w:r>
      <w:r>
        <w:rPr>
          <w:rFonts w:ascii="宋体" w:hAnsi="宋体" w:cs="宋体" w:hint="eastAsia"/>
        </w:rPr>
        <w:t>日语交际能力</w:t>
      </w:r>
      <w:r>
        <w:rPr>
          <w:rFonts w:cs="宋体" w:hint="eastAsia"/>
        </w:rPr>
        <w:t>。同时，</w:t>
      </w:r>
      <w:r>
        <w:rPr>
          <w:rFonts w:ascii="宋体" w:hAnsi="宋体" w:cs="宋体" w:hint="eastAsia"/>
        </w:rPr>
        <w:t>在日本文化</w:t>
      </w:r>
      <w:r>
        <w:rPr>
          <w:rFonts w:ascii="宋体" w:cs="宋体"/>
        </w:rPr>
        <w:t>,</w:t>
      </w:r>
      <w:r>
        <w:rPr>
          <w:rFonts w:ascii="宋体" w:hAnsi="宋体" w:cs="宋体" w:hint="eastAsia"/>
        </w:rPr>
        <w:t>风俗习惯的背景下透视学校、家庭、社会等，以提高对日本的认识及日语的综合能力</w:t>
      </w:r>
      <w:r>
        <w:rPr>
          <w:rFonts w:cs="宋体" w:hint="eastAsia"/>
        </w:rPr>
        <w:t>。另外，为了为学生们备战日语能力考试打下坚实的基础，本课程还将根据“出题基准”对授课内容进行必要补充。</w:t>
      </w:r>
    </w:p>
    <w:p w:rsidR="000F4B09" w:rsidRDefault="000F4B09"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中级上下》</w:t>
      </w:r>
      <w:r>
        <w:rPr>
          <w:rFonts w:ascii="宋体" w:hAnsi="宋体" w:cs="宋体"/>
          <w:color w:val="000000"/>
          <w:spacing w:val="6"/>
        </w:rPr>
        <w:t xml:space="preserve">  </w:t>
      </w:r>
      <w:r>
        <w:rPr>
          <w:rFonts w:ascii="宋体" w:hAnsi="宋体" w:cs="宋体" w:hint="eastAsia"/>
          <w:color w:val="000000"/>
          <w:spacing w:val="6"/>
        </w:rPr>
        <w:t>人民教育出版社</w:t>
      </w:r>
      <w:r>
        <w:rPr>
          <w:rFonts w:ascii="宋体" w:hAnsi="宋体" w:cs="宋体"/>
          <w:color w:val="000000"/>
          <w:spacing w:val="6"/>
        </w:rPr>
        <w:t xml:space="preserve">  </w:t>
      </w:r>
    </w:p>
    <w:p w:rsidR="000F4B09" w:rsidRDefault="000F4B09" w:rsidP="00BA339C">
      <w:pPr>
        <w:spacing w:line="360" w:lineRule="auto"/>
        <w:ind w:right="32"/>
        <w:rPr>
          <w:rFonts w:ascii="宋体"/>
          <w:spacing w:val="6"/>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高级日语</w:t>
      </w:r>
    </w:p>
    <w:p w:rsidR="000F4B09" w:rsidRDefault="000F4B09" w:rsidP="00BA339C">
      <w:pPr>
        <w:adjustRightInd w:val="0"/>
        <w:snapToGrid w:val="0"/>
        <w:spacing w:line="360" w:lineRule="auto"/>
        <w:ind w:right="32"/>
        <w:rPr>
          <w:rFonts w:ascii="宋体"/>
          <w:b/>
          <w:bCs/>
          <w:spacing w:val="6"/>
        </w:rPr>
      </w:pPr>
      <w:r>
        <w:rPr>
          <w:rFonts w:ascii="宋体" w:hAnsi="宋体" w:cs="宋体" w:hint="eastAsia"/>
          <w:b/>
          <w:bCs/>
          <w:spacing w:val="6"/>
        </w:rPr>
        <w:t>学时学分：</w:t>
      </w:r>
      <w:r>
        <w:rPr>
          <w:rFonts w:ascii="宋体" w:hAnsi="宋体" w:cs="宋体"/>
          <w:spacing w:val="6"/>
        </w:rPr>
        <w:t>6</w:t>
      </w:r>
      <w:r>
        <w:rPr>
          <w:rFonts w:ascii="宋体" w:hAnsi="宋体" w:cs="宋体" w:hint="eastAsia"/>
          <w:spacing w:val="6"/>
        </w:rPr>
        <w:t>学分，</w:t>
      </w:r>
      <w:r>
        <w:rPr>
          <w:rFonts w:ascii="宋体" w:hAnsi="宋体" w:cs="宋体"/>
          <w:spacing w:val="6"/>
        </w:rPr>
        <w:t>96</w:t>
      </w:r>
      <w:r>
        <w:rPr>
          <w:rFonts w:ascii="宋体" w:hAnsi="宋体" w:cs="宋体" w:hint="eastAsia"/>
          <w:spacing w:val="6"/>
        </w:rPr>
        <w:t>学时</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承接中级课程，进一步拓展日语词汇与常用语法、句型</w:t>
      </w:r>
      <w:r>
        <w:rPr>
          <w:rFonts w:ascii="宋体" w:hAnsi="宋体" w:cs="宋体" w:hint="eastAsia"/>
        </w:rPr>
        <w:t>以及功能用语</w:t>
      </w:r>
      <w:r>
        <w:rPr>
          <w:rFonts w:cs="宋体" w:hint="eastAsia"/>
        </w:rPr>
        <w:t>，辨析近义词与类义句型，深化学生的日语知识体系。同时，</w:t>
      </w:r>
      <w:r>
        <w:rPr>
          <w:rFonts w:ascii="宋体" w:hAnsi="宋体" w:cs="宋体" w:hint="eastAsia"/>
        </w:rPr>
        <w:t>引导学生理解日本的文化思维模式，提高日语的综合表达能力</w:t>
      </w:r>
      <w:r>
        <w:rPr>
          <w:rFonts w:cs="宋体" w:hint="eastAsia"/>
        </w:rPr>
        <w:t>。在确保课程目标的前提下，结合日语能力考试的类型题目帮助学生理解、复习相关内容。</w:t>
      </w:r>
    </w:p>
    <w:p w:rsidR="000F4B09" w:rsidRDefault="000F4B09" w:rsidP="00BA339C">
      <w:pPr>
        <w:spacing w:line="360" w:lineRule="auto"/>
        <w:ind w:right="32"/>
        <w:rPr>
          <w:rFonts w:ascii="宋体"/>
          <w:color w:val="000000"/>
          <w:spacing w:val="6"/>
        </w:rPr>
      </w:pPr>
      <w:r>
        <w:rPr>
          <w:rFonts w:ascii="宋体" w:hAnsi="宋体" w:cs="宋体" w:hint="eastAsia"/>
          <w:b/>
          <w:bCs/>
          <w:spacing w:val="6"/>
        </w:rPr>
        <w:t>采用教材：</w:t>
      </w:r>
      <w:r>
        <w:rPr>
          <w:rFonts w:ascii="宋体" w:hAnsi="宋体" w:cs="宋体" w:hint="eastAsia"/>
          <w:color w:val="000000"/>
          <w:spacing w:val="6"/>
        </w:rPr>
        <w:t>《新版标准日本语</w:t>
      </w:r>
      <w:r>
        <w:rPr>
          <w:rFonts w:ascii="宋体" w:hAnsi="宋体" w:cs="宋体"/>
          <w:color w:val="000000"/>
          <w:spacing w:val="6"/>
        </w:rPr>
        <w:t xml:space="preserve"> </w:t>
      </w:r>
      <w:r>
        <w:rPr>
          <w:rFonts w:ascii="宋体" w:hAnsi="宋体" w:cs="宋体" w:hint="eastAsia"/>
          <w:color w:val="000000"/>
          <w:spacing w:val="6"/>
        </w:rPr>
        <w:t>高级》</w:t>
      </w:r>
      <w:r>
        <w:rPr>
          <w:rFonts w:ascii="宋体" w:hAnsi="宋体" w:cs="宋体"/>
          <w:color w:val="000000"/>
          <w:spacing w:val="6"/>
        </w:rPr>
        <w:t xml:space="preserve">  </w:t>
      </w:r>
      <w:r>
        <w:rPr>
          <w:rFonts w:ascii="宋体" w:hAnsi="宋体" w:cs="宋体" w:hint="eastAsia"/>
          <w:color w:val="000000"/>
          <w:spacing w:val="6"/>
        </w:rPr>
        <w:t>人民教育出版社</w:t>
      </w:r>
      <w:r>
        <w:rPr>
          <w:rFonts w:ascii="宋体" w:hAnsi="宋体" w:cs="宋体"/>
          <w:color w:val="000000"/>
          <w:spacing w:val="6"/>
        </w:rPr>
        <w:t xml:space="preserve">  </w:t>
      </w:r>
    </w:p>
    <w:p w:rsidR="000F4B09" w:rsidRDefault="000F4B09" w:rsidP="00BA339C">
      <w:pPr>
        <w:spacing w:line="360" w:lineRule="auto"/>
        <w:ind w:right="32"/>
        <w:rPr>
          <w:rFonts w:ascii="宋体"/>
          <w:spacing w:val="6"/>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日语泛读</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2</w:t>
      </w:r>
      <w:r>
        <w:rPr>
          <w:rFonts w:ascii="宋体" w:cs="宋体" w:hint="eastAsia"/>
          <w:spacing w:val="6"/>
        </w:rPr>
        <w:t>学分，</w:t>
      </w:r>
      <w:r>
        <w:rPr>
          <w:rFonts w:ascii="宋体" w:cs="宋体"/>
          <w:spacing w:val="6"/>
        </w:rPr>
        <w:t>32</w:t>
      </w:r>
      <w:r>
        <w:rPr>
          <w:rFonts w:ascii="宋体" w:cs="宋体" w:hint="eastAsia"/>
          <w:spacing w:val="6"/>
        </w:rPr>
        <w:t>学时</w:t>
      </w:r>
    </w:p>
    <w:p w:rsidR="000F4B09" w:rsidRDefault="000F4B09" w:rsidP="00BA339C">
      <w:pPr>
        <w:adjustRightInd w:val="0"/>
        <w:snapToGrid w:val="0"/>
        <w:spacing w:line="360" w:lineRule="auto"/>
        <w:ind w:left="1077" w:hanging="1077"/>
        <w:rPr>
          <w:rFonts w:ascii="宋体"/>
          <w:b/>
          <w:bCs/>
          <w:color w:val="000000"/>
          <w:spacing w:val="6"/>
        </w:rPr>
      </w:pPr>
      <w:r>
        <w:rPr>
          <w:rFonts w:ascii="宋体" w:cs="宋体" w:hint="eastAsia"/>
          <w:b/>
          <w:bCs/>
          <w:spacing w:val="6"/>
        </w:rPr>
        <w:t>课程简介：</w:t>
      </w:r>
      <w:r>
        <w:rPr>
          <w:rFonts w:ascii="宋体" w:cs="宋体" w:hint="eastAsia"/>
          <w:spacing w:val="6"/>
        </w:rPr>
        <w:t>该课程</w:t>
      </w:r>
      <w:r>
        <w:rPr>
          <w:rFonts w:cs="宋体" w:hint="eastAsia"/>
        </w:rPr>
        <w:t>课堂上使用大量原版著作作为阅读教材，配合大量相关练习，以提高学生的</w:t>
      </w:r>
      <w:r>
        <w:rPr>
          <w:rFonts w:ascii="宋体" w:cs="宋体" w:hint="eastAsia"/>
          <w:spacing w:val="6"/>
        </w:rPr>
        <w:t>阅读速度及</w:t>
      </w:r>
      <w:r>
        <w:rPr>
          <w:rFonts w:cs="宋体" w:hint="eastAsia"/>
        </w:rPr>
        <w:t>理解能力，扩大知识面和词汇量，</w:t>
      </w:r>
      <w:r>
        <w:rPr>
          <w:rFonts w:ascii="宋体" w:cs="宋体" w:hint="eastAsia"/>
          <w:spacing w:val="6"/>
        </w:rPr>
        <w:t>增强语感，</w:t>
      </w:r>
      <w:r>
        <w:rPr>
          <w:rFonts w:cs="宋体" w:hint="eastAsia"/>
        </w:rPr>
        <w:t>建筑合理的知识结构。同时</w:t>
      </w:r>
      <w:r>
        <w:rPr>
          <w:rFonts w:ascii="宋体" w:cs="宋体" w:hint="eastAsia"/>
          <w:spacing w:val="6"/>
        </w:rPr>
        <w:t>复习和巩固已学过的词汇和基本的语法项目，培养和提高学生的分析篇章结构的逻辑思维能力</w:t>
      </w:r>
      <w:r>
        <w:rPr>
          <w:rFonts w:cs="宋体" w:hint="eastAsia"/>
        </w:rPr>
        <w:t>。</w:t>
      </w:r>
      <w:r>
        <w:rPr>
          <w:rFonts w:cs="宋体" w:hint="eastAsia"/>
          <w:color w:val="000000"/>
        </w:rPr>
        <w:t>考虑学生们备战日语能力考试，本课程针对</w:t>
      </w:r>
      <w:r>
        <w:rPr>
          <w:rFonts w:ascii="宋体" w:cs="宋体" w:hint="eastAsia"/>
          <w:color w:val="000000"/>
          <w:kern w:val="0"/>
          <w:sz w:val="22"/>
          <w:szCs w:val="22"/>
        </w:rPr>
        <w:t>日本语能力考试</w:t>
      </w:r>
      <w:r>
        <w:rPr>
          <w:rFonts w:ascii="宋体" w:cs="宋体"/>
          <w:color w:val="000000"/>
          <w:kern w:val="0"/>
          <w:sz w:val="22"/>
          <w:szCs w:val="22"/>
        </w:rPr>
        <w:t>N</w:t>
      </w:r>
      <w:r>
        <w:rPr>
          <w:color w:val="000000"/>
          <w:kern w:val="0"/>
          <w:sz w:val="22"/>
          <w:szCs w:val="22"/>
        </w:rPr>
        <w:t xml:space="preserve"> 2</w:t>
      </w:r>
      <w:r>
        <w:rPr>
          <w:rFonts w:cs="宋体" w:hint="eastAsia"/>
          <w:color w:val="000000"/>
          <w:kern w:val="0"/>
          <w:sz w:val="22"/>
          <w:szCs w:val="22"/>
        </w:rPr>
        <w:t>、</w:t>
      </w:r>
      <w:r>
        <w:rPr>
          <w:color w:val="000000"/>
          <w:kern w:val="0"/>
          <w:sz w:val="22"/>
          <w:szCs w:val="22"/>
        </w:rPr>
        <w:t>N3</w:t>
      </w:r>
      <w:r>
        <w:rPr>
          <w:rFonts w:ascii="宋体" w:cs="宋体" w:hint="eastAsia"/>
          <w:color w:val="000000"/>
          <w:kern w:val="0"/>
          <w:sz w:val="22"/>
          <w:szCs w:val="22"/>
        </w:rPr>
        <w:t>级的读解部分</w:t>
      </w:r>
      <w:r>
        <w:rPr>
          <w:rFonts w:cs="宋体" w:hint="eastAsia"/>
          <w:color w:val="000000"/>
        </w:rPr>
        <w:t>。</w:t>
      </w:r>
    </w:p>
    <w:p w:rsidR="000F4B09" w:rsidRDefault="000F4B09" w:rsidP="00BA339C">
      <w:pPr>
        <w:adjustRightInd w:val="0"/>
        <w:snapToGrid w:val="0"/>
        <w:spacing w:line="360" w:lineRule="auto"/>
        <w:ind w:left="1077" w:hanging="1077"/>
        <w:rPr>
          <w:rFonts w:ascii="宋体"/>
          <w:b/>
          <w:bCs/>
          <w:color w:val="000000"/>
          <w:spacing w:val="6"/>
        </w:rPr>
      </w:pPr>
      <w:r>
        <w:rPr>
          <w:rFonts w:ascii="宋体" w:cs="宋体" w:hint="eastAsia"/>
          <w:b/>
          <w:bCs/>
          <w:color w:val="000000"/>
          <w:spacing w:val="6"/>
        </w:rPr>
        <w:t>采用教材：</w:t>
      </w:r>
      <w:r>
        <w:rPr>
          <w:rFonts w:cs="宋体" w:hint="eastAsia"/>
          <w:color w:val="000000"/>
        </w:rPr>
        <w:t>《新编日语泛读教程第一册》</w:t>
      </w:r>
      <w:r>
        <w:rPr>
          <w:color w:val="000000"/>
        </w:rPr>
        <w:t xml:space="preserve"> </w:t>
      </w:r>
      <w:r>
        <w:rPr>
          <w:rFonts w:cs="宋体" w:hint="eastAsia"/>
          <w:color w:val="000000"/>
        </w:rPr>
        <w:t>皮细庚</w:t>
      </w:r>
      <w:r>
        <w:rPr>
          <w:color w:val="000000"/>
        </w:rPr>
        <w:t xml:space="preserve"> </w:t>
      </w:r>
      <w:r>
        <w:rPr>
          <w:rFonts w:cs="宋体" w:hint="eastAsia"/>
          <w:color w:val="000000"/>
        </w:rPr>
        <w:t>著，华东师范大学出版社</w:t>
      </w:r>
    </w:p>
    <w:p w:rsidR="000F4B09" w:rsidRDefault="000F4B09" w:rsidP="00BA339C">
      <w:pPr>
        <w:adjustRightInd w:val="0"/>
        <w:snapToGrid w:val="0"/>
        <w:spacing w:line="360" w:lineRule="auto"/>
        <w:ind w:left="1077" w:hanging="1077"/>
        <w:rPr>
          <w:rFonts w:ascii="宋体"/>
          <w:b/>
          <w:bCs/>
          <w:spacing w:val="6"/>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日语视听基础</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2</w:t>
      </w:r>
      <w:r>
        <w:rPr>
          <w:rFonts w:ascii="宋体" w:cs="宋体" w:hint="eastAsia"/>
          <w:spacing w:val="6"/>
        </w:rPr>
        <w:t>学分，</w:t>
      </w:r>
      <w:r>
        <w:rPr>
          <w:rFonts w:ascii="宋体" w:cs="宋体"/>
          <w:spacing w:val="6"/>
        </w:rPr>
        <w:t>32</w:t>
      </w:r>
      <w:r>
        <w:rPr>
          <w:rFonts w:ascii="宋体" w:cs="宋体" w:hint="eastAsia"/>
          <w:spacing w:val="6"/>
        </w:rPr>
        <w:t>学时</w:t>
      </w:r>
    </w:p>
    <w:p w:rsidR="000F4B09" w:rsidRDefault="000F4B09" w:rsidP="00F41256">
      <w:pPr>
        <w:snapToGrid w:val="0"/>
        <w:spacing w:line="360" w:lineRule="auto"/>
        <w:ind w:left="31680" w:right="86" w:hangingChars="500" w:firstLine="31680"/>
        <w:rPr>
          <w:rFonts w:ascii="宋体"/>
          <w:spacing w:val="6"/>
        </w:rPr>
      </w:pPr>
      <w:r>
        <w:rPr>
          <w:rFonts w:ascii="宋体" w:cs="宋体" w:hint="eastAsia"/>
          <w:b/>
          <w:bCs/>
          <w:spacing w:val="6"/>
        </w:rPr>
        <w:t>课程简介：</w:t>
      </w:r>
      <w:r>
        <w:rPr>
          <w:rFonts w:ascii="宋体" w:cs="宋体" w:hint="eastAsia"/>
          <w:spacing w:val="6"/>
        </w:rPr>
        <w:t>该课程是日语视听（</w:t>
      </w:r>
      <w:r>
        <w:rPr>
          <w:rFonts w:ascii="宋体" w:cs="宋体"/>
          <w:spacing w:val="6"/>
        </w:rPr>
        <w:t>1</w:t>
      </w:r>
      <w:r>
        <w:rPr>
          <w:rFonts w:ascii="宋体" w:cs="宋体" w:hint="eastAsia"/>
          <w:spacing w:val="6"/>
        </w:rPr>
        <w:t>）（</w:t>
      </w:r>
      <w:r>
        <w:rPr>
          <w:rFonts w:ascii="宋体" w:cs="宋体"/>
          <w:spacing w:val="6"/>
        </w:rPr>
        <w:t>2</w:t>
      </w:r>
      <w:r>
        <w:rPr>
          <w:rFonts w:ascii="宋体" w:cs="宋体" w:hint="eastAsia"/>
          <w:spacing w:val="6"/>
        </w:rPr>
        <w:t>）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视听（</w:t>
      </w:r>
      <w:r>
        <w:rPr>
          <w:rFonts w:ascii="宋体" w:cs="宋体"/>
          <w:spacing w:val="6"/>
        </w:rPr>
        <w:t>1</w:t>
      </w:r>
      <w:r>
        <w:rPr>
          <w:rFonts w:ascii="宋体" w:cs="宋体" w:hint="eastAsia"/>
          <w:spacing w:val="6"/>
        </w:rPr>
        <w:t>）（</w:t>
      </w:r>
      <w:r>
        <w:rPr>
          <w:rFonts w:ascii="宋体" w:cs="宋体"/>
          <w:spacing w:val="6"/>
        </w:rPr>
        <w:t>2</w:t>
      </w:r>
      <w:r>
        <w:rPr>
          <w:rFonts w:ascii="宋体" w:cs="宋体" w:hint="eastAsia"/>
          <w:spacing w:val="6"/>
        </w:rPr>
        <w:t>）课程奠定基础。</w:t>
      </w:r>
    </w:p>
    <w:p w:rsidR="000F4B09" w:rsidRDefault="000F4B09" w:rsidP="00BA339C">
      <w:pPr>
        <w:adjustRightInd w:val="0"/>
        <w:snapToGrid w:val="0"/>
        <w:spacing w:line="360" w:lineRule="auto"/>
        <w:ind w:left="1077" w:hanging="1077"/>
      </w:pPr>
      <w:r>
        <w:rPr>
          <w:rFonts w:cs="宋体" w:hint="eastAsia"/>
        </w:rPr>
        <w:t>采用教材：《日本语听力教室</w:t>
      </w:r>
      <w:r>
        <w:t xml:space="preserve"> </w:t>
      </w:r>
      <w:r>
        <w:rPr>
          <w:rFonts w:cs="宋体" w:hint="eastAsia"/>
        </w:rPr>
        <w:t>入门篇》</w:t>
      </w:r>
      <w:r>
        <w:t xml:space="preserve"> </w:t>
      </w:r>
      <w:r>
        <w:rPr>
          <w:rFonts w:cs="宋体" w:hint="eastAsia"/>
        </w:rPr>
        <w:t>李燕等主编</w:t>
      </w:r>
      <w:r>
        <w:t xml:space="preserve"> </w:t>
      </w:r>
      <w:r>
        <w:rPr>
          <w:rFonts w:cs="宋体" w:hint="eastAsia"/>
        </w:rPr>
        <w:t>大连理工大学出版社</w:t>
      </w:r>
    </w:p>
    <w:p w:rsidR="000F4B09" w:rsidRDefault="000F4B09" w:rsidP="00BA339C">
      <w:pPr>
        <w:adjustRightInd w:val="0"/>
        <w:snapToGrid w:val="0"/>
        <w:spacing w:line="360" w:lineRule="auto"/>
        <w:ind w:left="1077" w:hanging="1077"/>
        <w:rPr>
          <w:rFonts w:ascii="宋体"/>
          <w:b/>
          <w:bCs/>
          <w:spacing w:val="6"/>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日语综合视听（</w:t>
      </w:r>
      <w:r>
        <w:rPr>
          <w:rFonts w:ascii="宋体" w:cs="宋体"/>
          <w:spacing w:val="6"/>
        </w:rPr>
        <w:t>1-2</w:t>
      </w:r>
      <w:r>
        <w:rPr>
          <w:rFonts w:ascii="宋体" w:cs="宋体" w:hint="eastAsia"/>
          <w:spacing w:val="6"/>
        </w:rPr>
        <w:t>）</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rPr>
          <w:rFonts w:ascii="宋体" w:cs="宋体"/>
          <w:spacing w:val="6"/>
        </w:rPr>
        <w:t>4</w:t>
      </w:r>
      <w:r>
        <w:rPr>
          <w:rFonts w:ascii="宋体" w:cs="宋体" w:hint="eastAsia"/>
          <w:spacing w:val="6"/>
        </w:rPr>
        <w:t>学分，</w:t>
      </w:r>
      <w:r>
        <w:rPr>
          <w:rFonts w:ascii="宋体" w:cs="宋体"/>
          <w:spacing w:val="6"/>
        </w:rPr>
        <w:t>64</w:t>
      </w:r>
      <w:r>
        <w:rPr>
          <w:rFonts w:ascii="宋体" w:cs="宋体" w:hint="eastAsia"/>
          <w:spacing w:val="6"/>
        </w:rPr>
        <w:t>学时</w:t>
      </w:r>
    </w:p>
    <w:p w:rsidR="000F4B09" w:rsidRDefault="000F4B09" w:rsidP="00F41256">
      <w:pPr>
        <w:snapToGrid w:val="0"/>
        <w:spacing w:line="360" w:lineRule="auto"/>
        <w:ind w:left="31680" w:right="86" w:hangingChars="500" w:firstLine="31680"/>
      </w:pPr>
      <w:r>
        <w:rPr>
          <w:rFonts w:ascii="宋体" w:cs="宋体" w:hint="eastAsia"/>
          <w:b/>
          <w:bCs/>
          <w:spacing w:val="6"/>
        </w:rPr>
        <w:t>课程简介：</w:t>
      </w:r>
      <w:r>
        <w:rPr>
          <w:rFonts w:ascii="宋体" w:cs="宋体" w:hint="eastAsia"/>
          <w:spacing w:val="6"/>
        </w:rPr>
        <w:t>听力</w:t>
      </w:r>
      <w:r>
        <w:rPr>
          <w:rFonts w:cs="宋体" w:hint="eastAsia"/>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ascii="宋体" w:cs="宋体" w:hint="eastAsia"/>
          <w:spacing w:val="6"/>
        </w:rPr>
        <w:t>另外，该课程介绍基本的听力技巧，经过严格的、专门的训练使学生掌握基本的听力技巧与能力。为学生</w:t>
      </w:r>
      <w:r>
        <w:rPr>
          <w:rFonts w:cs="宋体" w:hint="eastAsia"/>
        </w:rPr>
        <w:t>备战日语能力考试做好准备。</w:t>
      </w:r>
    </w:p>
    <w:p w:rsidR="000F4B09" w:rsidRDefault="000F4B09" w:rsidP="00F41256">
      <w:pPr>
        <w:snapToGrid w:val="0"/>
        <w:spacing w:line="360" w:lineRule="auto"/>
        <w:ind w:left="31680" w:right="86" w:hangingChars="500" w:firstLine="31680"/>
        <w:rPr>
          <w:rFonts w:ascii="宋体"/>
          <w:spacing w:val="6"/>
        </w:rPr>
      </w:pPr>
      <w:r>
        <w:rPr>
          <w:rFonts w:ascii="宋体" w:cs="宋体"/>
          <w:b/>
          <w:bCs/>
          <w:spacing w:val="6"/>
        </w:rPr>
        <w:t xml:space="preserve">             </w:t>
      </w:r>
      <w:r>
        <w:rPr>
          <w:rFonts w:ascii="宋体" w:cs="宋体" w:hint="eastAsia"/>
          <w:spacing w:val="6"/>
        </w:rPr>
        <w:t>会话课程</w:t>
      </w:r>
      <w:r>
        <w:rPr>
          <w:rFonts w:cs="宋体" w:hint="eastAsia"/>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rsidR="000F4B09" w:rsidRDefault="000F4B09" w:rsidP="00BA339C">
      <w:pPr>
        <w:adjustRightInd w:val="0"/>
        <w:snapToGrid w:val="0"/>
        <w:spacing w:line="360" w:lineRule="auto"/>
        <w:ind w:left="1077" w:hanging="1077"/>
      </w:pPr>
      <w:r>
        <w:rPr>
          <w:rFonts w:cs="宋体" w:hint="eastAsia"/>
        </w:rPr>
        <w:t>采用教材：《新大学日语听力与会话</w:t>
      </w:r>
      <w:r>
        <w:t>1</w:t>
      </w:r>
      <w:r>
        <w:rPr>
          <w:rFonts w:cs="宋体" w:hint="eastAsia"/>
        </w:rPr>
        <w:t>、</w:t>
      </w:r>
      <w:r>
        <w:t xml:space="preserve"> 2</w:t>
      </w:r>
      <w:r>
        <w:rPr>
          <w:rFonts w:cs="宋体" w:hint="eastAsia"/>
        </w:rPr>
        <w:t>（修订版）》徐曙主编</w:t>
      </w:r>
      <w:r>
        <w:t xml:space="preserve"> </w:t>
      </w:r>
      <w:r>
        <w:rPr>
          <w:rFonts w:cs="宋体" w:hint="eastAsia"/>
        </w:rPr>
        <w:t>高等教育出版社出版</w:t>
      </w:r>
    </w:p>
    <w:p w:rsidR="000F4B09" w:rsidRDefault="000F4B09" w:rsidP="00BA339C">
      <w:pPr>
        <w:adjustRightInd w:val="0"/>
        <w:snapToGrid w:val="0"/>
        <w:spacing w:line="360" w:lineRule="auto"/>
        <w:ind w:left="1077" w:hanging="1077"/>
      </w:pPr>
      <w:r>
        <w:rPr>
          <w:rFonts w:cs="宋体" w:hint="eastAsia"/>
        </w:rPr>
        <w:t>辅助教材：《</w:t>
      </w:r>
      <w:r>
        <w:t>N2</w:t>
      </w:r>
      <w:r>
        <w:rPr>
          <w:rFonts w:cs="宋体" w:hint="eastAsia"/>
        </w:rPr>
        <w:t>听力：新日语能力考试考前对策》</w:t>
      </w:r>
      <w:r>
        <w:t xml:space="preserve"> </w:t>
      </w:r>
      <w:r>
        <w:rPr>
          <w:rFonts w:cs="宋体" w:hint="eastAsia"/>
        </w:rPr>
        <w:t>佐佐木仁子著</w:t>
      </w:r>
      <w:r>
        <w:t xml:space="preserve"> </w:t>
      </w:r>
      <w:r>
        <w:rPr>
          <w:rFonts w:cs="宋体" w:hint="eastAsia"/>
        </w:rPr>
        <w:t>世界图书出版公司</w:t>
      </w:r>
    </w:p>
    <w:p w:rsidR="000F4B09" w:rsidRDefault="000F4B09" w:rsidP="00BA339C">
      <w:pPr>
        <w:adjustRightInd w:val="0"/>
        <w:snapToGrid w:val="0"/>
        <w:spacing w:line="360" w:lineRule="auto"/>
        <w:ind w:left="1077" w:hanging="1077"/>
      </w:pPr>
      <w:r>
        <w:t xml:space="preserve">          </w:t>
      </w:r>
      <w:r>
        <w:rPr>
          <w:rFonts w:cs="宋体" w:hint="eastAsia"/>
        </w:rPr>
        <w:t>《</w:t>
      </w:r>
      <w:r>
        <w:t>N3</w:t>
      </w:r>
      <w:r>
        <w:rPr>
          <w:rFonts w:cs="宋体" w:hint="eastAsia"/>
        </w:rPr>
        <w:t>听力：新日语能力考试考前对策》</w:t>
      </w:r>
      <w:r>
        <w:t xml:space="preserve"> </w:t>
      </w:r>
      <w:r>
        <w:rPr>
          <w:rFonts w:cs="宋体" w:hint="eastAsia"/>
        </w:rPr>
        <w:t>佐佐木仁子著</w:t>
      </w:r>
      <w:r>
        <w:t xml:space="preserve"> </w:t>
      </w:r>
      <w:r>
        <w:rPr>
          <w:rFonts w:cs="宋体" w:hint="eastAsia"/>
        </w:rPr>
        <w:t>世界图书出版公司</w:t>
      </w:r>
    </w:p>
    <w:p w:rsidR="000F4B09" w:rsidRDefault="000F4B09" w:rsidP="00BA339C">
      <w:pPr>
        <w:adjustRightInd w:val="0"/>
        <w:snapToGrid w:val="0"/>
        <w:spacing w:line="360" w:lineRule="auto"/>
        <w:ind w:left="1077" w:hanging="1077"/>
        <w:rPr>
          <w:rFonts w:ascii="宋体" w:cs="宋体"/>
          <w:b/>
          <w:bCs/>
          <w:spacing w:val="6"/>
        </w:rPr>
      </w:pPr>
      <w:r>
        <w:rPr>
          <w:rFonts w:ascii="宋体" w:cs="宋体"/>
          <w:b/>
          <w:bCs/>
          <w:spacing w:val="6"/>
        </w:rPr>
        <w:t xml:space="preserve">         </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cs="宋体" w:hint="eastAsia"/>
        </w:rPr>
        <w:t>综合商务日语</w:t>
      </w:r>
    </w:p>
    <w:p w:rsidR="000F4B09" w:rsidRDefault="000F4B09" w:rsidP="00BA339C">
      <w:pPr>
        <w:adjustRightInd w:val="0"/>
        <w:snapToGrid w:val="0"/>
        <w:spacing w:line="360" w:lineRule="auto"/>
        <w:ind w:left="1077" w:hanging="1077"/>
      </w:pPr>
      <w:r>
        <w:rPr>
          <w:rFonts w:ascii="宋体" w:cs="宋体" w:hint="eastAsia"/>
          <w:b/>
          <w:bCs/>
          <w:spacing w:val="6"/>
        </w:rPr>
        <w:t>学时学分：</w:t>
      </w:r>
      <w:r>
        <w:t>2</w:t>
      </w:r>
      <w:r>
        <w:rPr>
          <w:rFonts w:cs="宋体" w:hint="eastAsia"/>
        </w:rPr>
        <w:t>学分，</w:t>
      </w:r>
      <w:r>
        <w:t>32</w:t>
      </w:r>
      <w:r>
        <w:rPr>
          <w:rFonts w:cs="宋体" w:hint="eastAsia"/>
        </w:rPr>
        <w:t>学时</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课程简介：</w:t>
      </w:r>
      <w:r>
        <w:rPr>
          <w:rFonts w:cs="宋体" w:hint="eastAsia"/>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rsidR="000F4B09" w:rsidRDefault="000F4B09" w:rsidP="00BA339C">
      <w:pPr>
        <w:snapToGrid w:val="0"/>
        <w:spacing w:line="360" w:lineRule="auto"/>
        <w:rPr>
          <w:color w:val="000000"/>
        </w:rPr>
      </w:pPr>
      <w:r>
        <w:rPr>
          <w:rFonts w:ascii="宋体" w:cs="宋体" w:hint="eastAsia"/>
          <w:b/>
          <w:bCs/>
          <w:spacing w:val="6"/>
        </w:rPr>
        <w:t>采用教材：</w:t>
      </w:r>
      <w:r>
        <w:rPr>
          <w:rFonts w:cs="宋体" w:hint="eastAsia"/>
          <w:color w:val="000000"/>
        </w:rPr>
        <w:t>《地道商务日语会话》</w:t>
      </w:r>
      <w:r>
        <w:rPr>
          <w:color w:val="000000"/>
        </w:rPr>
        <w:t xml:space="preserve"> </w:t>
      </w:r>
      <w:r>
        <w:rPr>
          <w:rFonts w:cs="宋体" w:hint="eastAsia"/>
          <w:color w:val="000000"/>
        </w:rPr>
        <w:t>前川智著</w:t>
      </w:r>
      <w:r>
        <w:rPr>
          <w:color w:val="000000"/>
        </w:rPr>
        <w:t xml:space="preserve"> </w:t>
      </w:r>
      <w:r>
        <w:rPr>
          <w:rFonts w:cs="宋体" w:hint="eastAsia"/>
          <w:color w:val="000000"/>
        </w:rPr>
        <w:t>华东理工大学出版社</w:t>
      </w:r>
    </w:p>
    <w:p w:rsidR="000F4B09" w:rsidRDefault="000F4B09" w:rsidP="00BA339C">
      <w:pPr>
        <w:snapToGrid w:val="0"/>
        <w:spacing w:line="360" w:lineRule="auto"/>
        <w:rPr>
          <w:color w:val="663366"/>
        </w:rPr>
      </w:pPr>
      <w:r>
        <w:rPr>
          <w:color w:val="000000"/>
        </w:rPr>
        <w:t xml:space="preserve">           </w:t>
      </w:r>
      <w:r>
        <w:rPr>
          <w:rFonts w:cs="宋体" w:hint="eastAsia"/>
          <w:color w:val="000000"/>
        </w:rPr>
        <w:t>《外贸函电日语》</w:t>
      </w:r>
      <w:r>
        <w:rPr>
          <w:color w:val="000000"/>
        </w:rPr>
        <w:t xml:space="preserve"> </w:t>
      </w:r>
      <w:r>
        <w:rPr>
          <w:rFonts w:cs="宋体" w:hint="eastAsia"/>
          <w:color w:val="000000"/>
        </w:rPr>
        <w:t>刘金举主编</w:t>
      </w:r>
      <w:r>
        <w:rPr>
          <w:color w:val="000000"/>
        </w:rPr>
        <w:t xml:space="preserve"> </w:t>
      </w:r>
      <w:r>
        <w:rPr>
          <w:rFonts w:cs="宋体" w:hint="eastAsia"/>
          <w:color w:val="000000"/>
        </w:rPr>
        <w:t>北京语言大学出版社</w:t>
      </w:r>
      <w:r>
        <w:rPr>
          <w:color w:val="000000"/>
        </w:rPr>
        <w:t xml:space="preserve">  </w:t>
      </w:r>
    </w:p>
    <w:p w:rsidR="000F4B09" w:rsidRDefault="000F4B09" w:rsidP="00BA339C">
      <w:pPr>
        <w:snapToGrid w:val="0"/>
        <w:spacing w:line="360" w:lineRule="auto"/>
        <w:ind w:left="718"/>
        <w:rPr>
          <w:rFonts w:ascii="宋体"/>
          <w:b/>
          <w:bCs/>
          <w:spacing w:val="6"/>
        </w:rPr>
      </w:pPr>
      <w:r>
        <w:t xml:space="preserve">    </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cs="宋体" w:hint="eastAsia"/>
        </w:rPr>
        <w:t>日语语法概论</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t>2</w:t>
      </w:r>
      <w:r>
        <w:rPr>
          <w:rFonts w:cs="宋体" w:hint="eastAsia"/>
        </w:rPr>
        <w:t>学分，</w:t>
      </w:r>
      <w:r>
        <w:t>36</w:t>
      </w:r>
      <w:r>
        <w:rPr>
          <w:rFonts w:cs="宋体" w:hint="eastAsia"/>
        </w:rPr>
        <w:t>学时</w:t>
      </w:r>
    </w:p>
    <w:p w:rsidR="000F4B09" w:rsidRDefault="000F4B09" w:rsidP="00BA339C">
      <w:pPr>
        <w:adjustRightInd w:val="0"/>
        <w:snapToGrid w:val="0"/>
        <w:spacing w:line="360" w:lineRule="auto"/>
        <w:ind w:left="1077" w:hanging="1077"/>
      </w:pPr>
      <w:r>
        <w:rPr>
          <w:rFonts w:ascii="宋体" w:cs="宋体" w:hint="eastAsia"/>
          <w:b/>
          <w:bCs/>
          <w:spacing w:val="6"/>
        </w:rPr>
        <w:t>课程简介：</w:t>
      </w:r>
      <w:r>
        <w:rPr>
          <w:rFonts w:cs="宋体" w:hint="eastAsia"/>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rsidR="000F4B09" w:rsidRDefault="000F4B09" w:rsidP="00BA339C">
      <w:pPr>
        <w:adjustRightInd w:val="0"/>
        <w:snapToGrid w:val="0"/>
        <w:spacing w:line="360" w:lineRule="auto"/>
        <w:ind w:left="1077" w:hanging="1077"/>
        <w:rPr>
          <w:color w:val="000000"/>
        </w:rPr>
      </w:pPr>
      <w:r>
        <w:rPr>
          <w:rFonts w:ascii="宋体" w:cs="宋体" w:hint="eastAsia"/>
          <w:b/>
          <w:bCs/>
          <w:spacing w:val="6"/>
        </w:rPr>
        <w:t>采用教材：</w:t>
      </w:r>
      <w:r>
        <w:rPr>
          <w:rFonts w:cs="宋体" w:hint="eastAsia"/>
          <w:color w:val="000000"/>
        </w:rPr>
        <w:t>《简明标准日语语法》顾明耀编著</w:t>
      </w:r>
      <w:r>
        <w:rPr>
          <w:color w:val="000000"/>
        </w:rPr>
        <w:t xml:space="preserve"> </w:t>
      </w:r>
      <w:r>
        <w:rPr>
          <w:rFonts w:cs="宋体" w:hint="eastAsia"/>
          <w:color w:val="000000"/>
        </w:rPr>
        <w:t>高等教育出版社</w:t>
      </w:r>
      <w:r>
        <w:rPr>
          <w:color w:val="000000"/>
        </w:rPr>
        <w:t xml:space="preserve"> </w:t>
      </w:r>
    </w:p>
    <w:p w:rsidR="000F4B09" w:rsidRDefault="000F4B09" w:rsidP="00BA339C">
      <w:pPr>
        <w:adjustRightInd w:val="0"/>
        <w:snapToGrid w:val="0"/>
        <w:spacing w:line="360" w:lineRule="auto"/>
        <w:ind w:left="1077" w:hanging="1077"/>
        <w:rPr>
          <w:color w:val="000000"/>
        </w:rPr>
      </w:pPr>
      <w:r>
        <w:rPr>
          <w:rFonts w:ascii="宋体" w:cs="宋体" w:hint="eastAsia"/>
          <w:b/>
          <w:bCs/>
          <w:color w:val="000000"/>
          <w:spacing w:val="6"/>
        </w:rPr>
        <w:t>辅助教材：</w:t>
      </w:r>
      <w:r>
        <w:rPr>
          <w:rFonts w:cs="宋体" w:hint="eastAsia"/>
          <w:color w:val="000000"/>
        </w:rPr>
        <w:t>《新篇日语语法概论》</w:t>
      </w:r>
      <w:r>
        <w:rPr>
          <w:color w:val="000000"/>
        </w:rPr>
        <w:t xml:space="preserve"> </w:t>
      </w:r>
      <w:r>
        <w:rPr>
          <w:rFonts w:cs="宋体" w:hint="eastAsia"/>
          <w:color w:val="000000"/>
        </w:rPr>
        <w:t>皮细庚编著</w:t>
      </w:r>
      <w:r>
        <w:rPr>
          <w:color w:val="000000"/>
        </w:rPr>
        <w:t xml:space="preserve"> </w:t>
      </w:r>
      <w:r>
        <w:rPr>
          <w:rFonts w:cs="宋体" w:hint="eastAsia"/>
          <w:color w:val="000000"/>
        </w:rPr>
        <w:t>上海外语教育出版社</w:t>
      </w:r>
    </w:p>
    <w:p w:rsidR="000F4B09" w:rsidRDefault="000F4B09" w:rsidP="00BA339C">
      <w:pPr>
        <w:adjustRightInd w:val="0"/>
        <w:snapToGrid w:val="0"/>
        <w:spacing w:line="360" w:lineRule="auto"/>
        <w:ind w:left="1077" w:hanging="1077"/>
        <w:rPr>
          <w:color w:val="000000"/>
        </w:rPr>
      </w:pP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课程名称：</w:t>
      </w:r>
      <w:r>
        <w:rPr>
          <w:rFonts w:ascii="宋体" w:cs="宋体" w:hint="eastAsia"/>
          <w:spacing w:val="6"/>
        </w:rPr>
        <w:t>日汉翻译</w:t>
      </w:r>
    </w:p>
    <w:p w:rsidR="000F4B09" w:rsidRDefault="000F4B09" w:rsidP="00BA339C">
      <w:pPr>
        <w:adjustRightInd w:val="0"/>
        <w:snapToGrid w:val="0"/>
        <w:spacing w:line="360" w:lineRule="auto"/>
        <w:ind w:left="1077" w:hanging="1077"/>
        <w:rPr>
          <w:rFonts w:ascii="宋体"/>
          <w:b/>
          <w:bCs/>
          <w:spacing w:val="6"/>
        </w:rPr>
      </w:pPr>
      <w:r>
        <w:rPr>
          <w:rFonts w:ascii="宋体" w:cs="宋体" w:hint="eastAsia"/>
          <w:b/>
          <w:bCs/>
          <w:spacing w:val="6"/>
        </w:rPr>
        <w:t>学时学分：</w:t>
      </w:r>
      <w:r>
        <w:t>2</w:t>
      </w:r>
      <w:r>
        <w:rPr>
          <w:rFonts w:cs="宋体" w:hint="eastAsia"/>
        </w:rPr>
        <w:t>学分，</w:t>
      </w:r>
      <w:r>
        <w:t>32</w:t>
      </w:r>
      <w:r>
        <w:rPr>
          <w:rFonts w:cs="宋体" w:hint="eastAsia"/>
        </w:rPr>
        <w:t>学时</w:t>
      </w:r>
    </w:p>
    <w:p w:rsidR="000F4B09" w:rsidRDefault="000F4B09" w:rsidP="00F41256">
      <w:pPr>
        <w:pStyle w:val="BodyTextIndent"/>
        <w:snapToGrid w:val="0"/>
        <w:spacing w:line="360" w:lineRule="auto"/>
        <w:ind w:left="31680" w:hangingChars="498" w:firstLine="31680"/>
        <w:rPr>
          <w:rFonts w:ascii="宋体"/>
          <w:sz w:val="21"/>
          <w:szCs w:val="21"/>
          <w:lang w:eastAsia="ja-JP"/>
        </w:rPr>
      </w:pPr>
      <w:r>
        <w:rPr>
          <w:rFonts w:ascii="宋体" w:cs="宋体" w:hint="eastAsia"/>
          <w:b/>
          <w:bCs/>
          <w:spacing w:val="6"/>
          <w:sz w:val="21"/>
          <w:szCs w:val="21"/>
          <w:lang w:eastAsia="ja-JP"/>
        </w:rPr>
        <w:t>课程简介：</w:t>
      </w:r>
      <w:r>
        <w:rPr>
          <w:rFonts w:ascii="宋体" w:hAnsi="宋体" w:cs="宋体" w:hint="eastAsia"/>
          <w:sz w:val="21"/>
          <w:szCs w:val="21"/>
          <w:lang w:eastAsia="ja-JP"/>
        </w:rPr>
        <w:t>通过讲授口译基本理论、口译背景知识以及对学生进行口译基本技巧的训练，使学生初步掌握口译程序和基本技巧</w:t>
      </w:r>
      <w:r>
        <w:rPr>
          <w:rFonts w:ascii="宋体" w:cs="宋体"/>
          <w:sz w:val="21"/>
          <w:szCs w:val="21"/>
          <w:lang w:eastAsia="ja-JP"/>
        </w:rPr>
        <w:t>.</w:t>
      </w:r>
      <w:r>
        <w:rPr>
          <w:rFonts w:ascii="宋体" w:hAnsi="宋体" w:cs="宋体" w:hint="eastAsia"/>
          <w:sz w:val="21"/>
          <w:szCs w:val="21"/>
          <w:lang w:eastAsia="ja-JP"/>
        </w:rPr>
        <w:t>通过クイック</w:t>
      </w:r>
      <w:r>
        <w:rPr>
          <w:rFonts w:ascii="MS Mincho" w:eastAsia="MS Mincho" w:hAnsi="MS Mincho" w:cs="MS Mincho" w:hint="eastAsia"/>
          <w:sz w:val="21"/>
          <w:szCs w:val="21"/>
          <w:lang w:eastAsia="ja-JP"/>
        </w:rPr>
        <w:t>・</w:t>
      </w:r>
      <w:r>
        <w:rPr>
          <w:rFonts w:ascii="宋体" w:hAnsi="宋体" w:cs="宋体" w:hint="eastAsia"/>
          <w:sz w:val="21"/>
          <w:szCs w:val="21"/>
          <w:lang w:eastAsia="ja-JP"/>
        </w:rPr>
        <w:t>レスポンス、シャドウイング、リプロダクション、リテンション、スラッシュ</w:t>
      </w:r>
      <w:r>
        <w:rPr>
          <w:rFonts w:ascii="MS Mincho" w:eastAsia="MS Mincho" w:hAnsi="MS Mincho" w:cs="MS Mincho" w:hint="eastAsia"/>
          <w:sz w:val="21"/>
          <w:szCs w:val="21"/>
          <w:lang w:eastAsia="ja-JP"/>
        </w:rPr>
        <w:t>・</w:t>
      </w:r>
      <w:r>
        <w:rPr>
          <w:rFonts w:ascii="宋体" w:hAnsi="宋体" w:cs="宋体" w:hint="eastAsia"/>
          <w:sz w:val="21"/>
          <w:szCs w:val="21"/>
          <w:lang w:eastAsia="ja-JP"/>
        </w:rPr>
        <w:t>リーディング、サイト</w:t>
      </w:r>
      <w:r>
        <w:rPr>
          <w:rFonts w:ascii="MS Mincho" w:eastAsia="MS Mincho" w:hAnsi="MS Mincho" w:cs="MS Mincho" w:hint="eastAsia"/>
          <w:sz w:val="21"/>
          <w:szCs w:val="21"/>
          <w:lang w:eastAsia="ja-JP"/>
        </w:rPr>
        <w:t>･</w:t>
      </w:r>
      <w:r>
        <w:rPr>
          <w:rFonts w:ascii="宋体" w:hAnsi="宋体" w:cs="宋体" w:hint="eastAsia"/>
          <w:sz w:val="21"/>
          <w:szCs w:val="21"/>
          <w:lang w:eastAsia="ja-JP"/>
        </w:rPr>
        <w:t>トランスレーション、サマライゼーション、ノートテイキング等基础练习，培养学生进行自我训练的能力</w:t>
      </w:r>
      <w:r>
        <w:rPr>
          <w:rFonts w:ascii="宋体" w:cs="宋体"/>
          <w:sz w:val="21"/>
          <w:szCs w:val="21"/>
          <w:lang w:eastAsia="ja-JP"/>
        </w:rPr>
        <w:t>.</w:t>
      </w:r>
      <w:r>
        <w:rPr>
          <w:rFonts w:ascii="宋体" w:hAnsi="宋体" w:cs="宋体" w:hint="eastAsia"/>
          <w:sz w:val="21"/>
          <w:szCs w:val="21"/>
          <w:lang w:eastAsia="ja-JP"/>
        </w:rPr>
        <w:t>在每课一个主题的实践训练的同时注重培养学生关心时事的信息意识，积累知识，掌握文献检索、资料查询的基本方法；以期提高学生的逻辑思维能力、语言组织能力和双语表达能力，提高学生跨文化交际的能力和中</w:t>
      </w:r>
      <w:r>
        <w:rPr>
          <w:rFonts w:ascii="宋体" w:cs="宋体"/>
          <w:sz w:val="21"/>
          <w:szCs w:val="21"/>
          <w:lang w:eastAsia="ja-JP"/>
        </w:rPr>
        <w:t>,</w:t>
      </w:r>
      <w:r>
        <w:rPr>
          <w:rFonts w:ascii="宋体" w:hAnsi="宋体" w:cs="宋体" w:hint="eastAsia"/>
          <w:sz w:val="21"/>
          <w:szCs w:val="21"/>
          <w:lang w:eastAsia="ja-JP"/>
        </w:rPr>
        <w:t>日两种语言互译的能力，为进入下一阶段高级口译训练打下扎实的基础。</w:t>
      </w:r>
    </w:p>
    <w:p w:rsidR="000F4B09" w:rsidRDefault="000F4B09" w:rsidP="00F41256">
      <w:pPr>
        <w:snapToGrid w:val="0"/>
        <w:spacing w:line="360" w:lineRule="auto"/>
        <w:ind w:left="31680" w:hangingChars="500" w:firstLine="31680"/>
        <w:rPr>
          <w:color w:val="008080"/>
          <w:sz w:val="24"/>
          <w:szCs w:val="24"/>
        </w:rPr>
      </w:pPr>
      <w:r>
        <w:rPr>
          <w:rFonts w:ascii="宋体" w:cs="宋体" w:hint="eastAsia"/>
          <w:b/>
          <w:bCs/>
          <w:spacing w:val="6"/>
        </w:rPr>
        <w:t>采用教材：主教材</w:t>
      </w:r>
      <w:r>
        <w:rPr>
          <w:rFonts w:ascii="宋体" w:cs="宋体"/>
          <w:b/>
          <w:bCs/>
          <w:spacing w:val="6"/>
        </w:rPr>
        <w:t xml:space="preserve"> </w:t>
      </w:r>
      <w:r>
        <w:rPr>
          <w:rFonts w:hAnsi="MS Mincho" w:cs="宋体" w:hint="eastAsia"/>
          <w:color w:val="000000"/>
        </w:rPr>
        <w:t>自编教材</w:t>
      </w:r>
    </w:p>
    <w:p w:rsidR="000F4B09" w:rsidRDefault="000F4B09" w:rsidP="00F41256">
      <w:pPr>
        <w:snapToGrid w:val="0"/>
        <w:spacing w:line="360" w:lineRule="auto"/>
        <w:ind w:leftChars="520" w:left="31680" w:hangingChars="498" w:firstLine="31680"/>
        <w:rPr>
          <w:sz w:val="24"/>
          <w:szCs w:val="24"/>
        </w:rPr>
      </w:pPr>
      <w:r>
        <w:rPr>
          <w:rFonts w:cs="宋体" w:hint="eastAsia"/>
          <w:b/>
          <w:bCs/>
        </w:rPr>
        <w:t>辅助教材</w:t>
      </w:r>
      <w:r>
        <w:rPr>
          <w:b/>
          <w:bCs/>
        </w:rPr>
        <w:t xml:space="preserve"> </w:t>
      </w:r>
      <w:r>
        <w:rPr>
          <w:rFonts w:cs="宋体" w:hint="eastAsia"/>
        </w:rPr>
        <w:t>《同传捷径</w:t>
      </w:r>
      <w:r>
        <w:t>----</w:t>
      </w:r>
      <w:r>
        <w:rPr>
          <w:rFonts w:cs="宋体" w:hint="eastAsia"/>
        </w:rPr>
        <w:t>日语高级口译实战演练教程</w:t>
      </w:r>
      <w:r>
        <w:t xml:space="preserve">1 </w:t>
      </w:r>
      <w:r>
        <w:rPr>
          <w:rFonts w:cs="宋体" w:hint="eastAsia"/>
        </w:rPr>
        <w:t>》</w:t>
      </w:r>
      <w:r>
        <w:t xml:space="preserve"> </w:t>
      </w:r>
      <w:r>
        <w:rPr>
          <w:rFonts w:cs="宋体" w:hint="eastAsia"/>
        </w:rPr>
        <w:t>陆留弟著</w:t>
      </w:r>
      <w:r>
        <w:t xml:space="preserve"> </w:t>
      </w:r>
      <w:r>
        <w:rPr>
          <w:rFonts w:cs="宋体" w:hint="eastAsia"/>
        </w:rPr>
        <w:t>华东师范大学出版社</w:t>
      </w:r>
      <w:r>
        <w:t xml:space="preserve">  2005</w:t>
      </w:r>
      <w:r>
        <w:rPr>
          <w:rFonts w:cs="宋体" w:hint="eastAsia"/>
        </w:rPr>
        <w:t>年第一版</w:t>
      </w:r>
    </w:p>
    <w:p w:rsidR="000F4B09" w:rsidRDefault="000F4B09" w:rsidP="00BA339C"/>
    <w:p w:rsidR="000F4B09" w:rsidRPr="00BA339C" w:rsidRDefault="000F4B09" w:rsidP="00855EC9">
      <w:pPr>
        <w:spacing w:line="380" w:lineRule="exact"/>
        <w:jc w:val="center"/>
        <w:rPr>
          <w:b/>
          <w:bCs/>
          <w:sz w:val="32"/>
          <w:szCs w:val="32"/>
        </w:rPr>
      </w:pPr>
    </w:p>
    <w:p w:rsidR="000F4B09" w:rsidRDefault="000F4B09" w:rsidP="00855EC9">
      <w:pPr>
        <w:spacing w:line="380" w:lineRule="exact"/>
        <w:jc w:val="center"/>
        <w:rPr>
          <w:b/>
          <w:bCs/>
          <w:sz w:val="32"/>
          <w:szCs w:val="32"/>
        </w:rPr>
      </w:pPr>
    </w:p>
    <w:p w:rsidR="000F4B09" w:rsidRDefault="000F4B09" w:rsidP="00855EC9">
      <w:pPr>
        <w:spacing w:line="380" w:lineRule="exact"/>
        <w:jc w:val="center"/>
        <w:rPr>
          <w:b/>
          <w:bCs/>
          <w:sz w:val="32"/>
          <w:szCs w:val="32"/>
        </w:rPr>
      </w:pPr>
    </w:p>
    <w:p w:rsidR="000F4B09" w:rsidRDefault="000F4B09" w:rsidP="00855EC9">
      <w:pPr>
        <w:spacing w:line="380" w:lineRule="exact"/>
        <w:jc w:val="center"/>
        <w:rPr>
          <w:b/>
          <w:bCs/>
          <w:sz w:val="32"/>
          <w:szCs w:val="32"/>
        </w:rPr>
      </w:pPr>
    </w:p>
    <w:p w:rsidR="000F4B09" w:rsidRDefault="000F4B09" w:rsidP="00855EC9">
      <w:pPr>
        <w:spacing w:line="380" w:lineRule="exact"/>
        <w:jc w:val="center"/>
        <w:rPr>
          <w:b/>
          <w:bCs/>
          <w:sz w:val="32"/>
          <w:szCs w:val="32"/>
        </w:rPr>
      </w:pPr>
    </w:p>
    <w:p w:rsidR="000F4B09" w:rsidRDefault="000F4B09" w:rsidP="00F41256">
      <w:pPr>
        <w:spacing w:line="500" w:lineRule="exact"/>
        <w:ind w:firstLineChars="695" w:firstLine="31680"/>
        <w:rPr>
          <w:rFonts w:ascii="宋体"/>
          <w:b/>
          <w:bCs/>
          <w:sz w:val="32"/>
          <w:szCs w:val="32"/>
        </w:rPr>
      </w:pPr>
      <w:bookmarkStart w:id="6" w:name="t6"/>
      <w:bookmarkEnd w:id="6"/>
      <w:r>
        <w:rPr>
          <w:rFonts w:ascii="宋体" w:hAnsi="宋体" w:cs="宋体" w:hint="eastAsia"/>
          <w:b/>
          <w:bCs/>
          <w:sz w:val="32"/>
          <w:szCs w:val="32"/>
        </w:rPr>
        <w:t>东华大学辅修专业学士学位教学计划</w:t>
      </w:r>
    </w:p>
    <w:p w:rsidR="000F4B09" w:rsidRDefault="000F4B09" w:rsidP="00B226A2">
      <w:pPr>
        <w:jc w:val="center"/>
        <w:rPr>
          <w:rFonts w:ascii="宋体"/>
        </w:rPr>
      </w:pPr>
      <w:r>
        <w:rPr>
          <w:rFonts w:ascii="宋体" w:hAnsi="宋体" w:cs="宋体"/>
          <w:b/>
          <w:bCs/>
          <w:sz w:val="32"/>
          <w:szCs w:val="32"/>
        </w:rPr>
        <w:t xml:space="preserve">  </w:t>
      </w:r>
      <w:r>
        <w:rPr>
          <w:rFonts w:ascii="宋体" w:hAnsi="宋体" w:cs="宋体" w:hint="eastAsia"/>
          <w:b/>
          <w:bCs/>
          <w:sz w:val="32"/>
          <w:szCs w:val="32"/>
        </w:rPr>
        <w:t>公共关系学</w:t>
      </w:r>
    </w:p>
    <w:p w:rsidR="000F4B09" w:rsidRDefault="000F4B09" w:rsidP="00B226A2">
      <w:pPr>
        <w:rPr>
          <w:rFonts w:ascii="宋体"/>
          <w:b/>
          <w:bCs/>
        </w:rPr>
      </w:pPr>
      <w:r>
        <w:rPr>
          <w:rFonts w:ascii="宋体" w:hAnsi="宋体" w:cs="宋体" w:hint="eastAsia"/>
          <w:b/>
          <w:bCs/>
        </w:rPr>
        <w:t>专业名称：公共关系学</w:t>
      </w:r>
      <w:r>
        <w:rPr>
          <w:rFonts w:ascii="宋体" w:hAnsi="宋体" w:cs="宋体"/>
          <w:b/>
          <w:bCs/>
        </w:rPr>
        <w:t xml:space="preserve">    </w:t>
      </w:r>
      <w:r>
        <w:rPr>
          <w:rFonts w:ascii="宋体" w:hAnsi="宋体" w:cs="宋体" w:hint="eastAsia"/>
          <w:b/>
          <w:bCs/>
        </w:rPr>
        <w:t>开设校区：松江校区</w:t>
      </w:r>
      <w:r>
        <w:rPr>
          <w:rFonts w:ascii="宋体" w:hAnsi="宋体" w:cs="宋体"/>
          <w:b/>
          <w:bCs/>
        </w:rPr>
        <w:t xml:space="preserve">    </w:t>
      </w:r>
    </w:p>
    <w:p w:rsidR="000F4B09" w:rsidRDefault="000F4B09" w:rsidP="00B226A2">
      <w:pPr>
        <w:pStyle w:val="BodyTextIndent"/>
        <w:numPr>
          <w:ilvl w:val="0"/>
          <w:numId w:val="6"/>
        </w:numPr>
        <w:rPr>
          <w:rFonts w:ascii="宋体"/>
          <w:sz w:val="21"/>
          <w:szCs w:val="21"/>
        </w:rPr>
      </w:pPr>
      <w:r>
        <w:rPr>
          <w:rFonts w:ascii="宋体" w:hAnsi="宋体" w:cs="宋体" w:hint="eastAsia"/>
          <w:b/>
          <w:bCs/>
          <w:sz w:val="21"/>
          <w:szCs w:val="21"/>
        </w:rPr>
        <w:t>教学目标：</w:t>
      </w:r>
    </w:p>
    <w:p w:rsidR="000F4B09" w:rsidRDefault="000F4B09" w:rsidP="00F41256">
      <w:pPr>
        <w:ind w:firstLineChars="200" w:firstLine="31680"/>
        <w:rPr>
          <w:rFonts w:ascii="宋体"/>
        </w:rPr>
      </w:pPr>
      <w:r>
        <w:rPr>
          <w:rFonts w:ascii="宋体" w:hAnsi="宋体" w:cs="宋体" w:hint="eastAsia"/>
        </w:rPr>
        <w:t>本专业创办于</w:t>
      </w:r>
      <w:r>
        <w:rPr>
          <w:rFonts w:ascii="宋体" w:hAnsi="宋体" w:cs="宋体"/>
        </w:rPr>
        <w:t>2001</w:t>
      </w:r>
      <w:r>
        <w:rPr>
          <w:rFonts w:ascii="宋体" w:hAnsi="宋体" w:cs="宋体" w:hint="eastAsia"/>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rsidR="000F4B09" w:rsidRDefault="000F4B09" w:rsidP="00B226A2">
      <w:pPr>
        <w:numPr>
          <w:ilvl w:val="0"/>
          <w:numId w:val="6"/>
        </w:numPr>
        <w:rPr>
          <w:rFonts w:ascii="宋体"/>
        </w:rPr>
      </w:pPr>
      <w:r>
        <w:rPr>
          <w:rFonts w:ascii="宋体" w:hAnsi="宋体" w:cs="宋体" w:hint="eastAsia"/>
          <w:b/>
          <w:bCs/>
        </w:rPr>
        <w:t>学分要求：</w:t>
      </w:r>
      <w:r>
        <w:rPr>
          <w:rFonts w:ascii="宋体" w:hAnsi="宋体" w:cs="宋体"/>
        </w:rPr>
        <w:t>60</w:t>
      </w:r>
      <w:r>
        <w:rPr>
          <w:rFonts w:ascii="宋体" w:hAnsi="宋体" w:cs="宋体" w:hint="eastAsia"/>
        </w:rPr>
        <w:t>学分</w:t>
      </w:r>
    </w:p>
    <w:p w:rsidR="000F4B09" w:rsidRDefault="000F4B09" w:rsidP="00B226A2">
      <w:pPr>
        <w:numPr>
          <w:ilvl w:val="0"/>
          <w:numId w:val="6"/>
        </w:numPr>
        <w:rPr>
          <w:rFonts w:ascii="宋体"/>
        </w:rPr>
      </w:pPr>
      <w:r>
        <w:rPr>
          <w:rFonts w:ascii="宋体" w:hAnsi="宋体" w:cs="宋体" w:hint="eastAsia"/>
          <w:b/>
          <w:bCs/>
        </w:rPr>
        <w:t>修读要求</w:t>
      </w:r>
      <w:r>
        <w:rPr>
          <w:rFonts w:ascii="宋体" w:hAnsi="宋体" w:cs="宋体" w:hint="eastAsia"/>
        </w:rPr>
        <w:t>：主修专业学有余力的学生</w:t>
      </w:r>
    </w:p>
    <w:p w:rsidR="000F4B09" w:rsidRDefault="000F4B09" w:rsidP="00B226A2">
      <w:pPr>
        <w:numPr>
          <w:ilvl w:val="0"/>
          <w:numId w:val="6"/>
        </w:numPr>
        <w:rPr>
          <w:rFonts w:ascii="宋体"/>
        </w:rPr>
      </w:pPr>
      <w:r>
        <w:rPr>
          <w:rFonts w:ascii="宋体" w:hAnsi="宋体" w:cs="宋体" w:hint="eastAsia"/>
          <w:b/>
          <w:bCs/>
        </w:rPr>
        <w:t>招生人数</w:t>
      </w:r>
      <w:r>
        <w:rPr>
          <w:rFonts w:ascii="宋体" w:hAnsi="宋体" w:cs="宋体" w:hint="eastAsia"/>
        </w:rPr>
        <w:t>：</w:t>
      </w:r>
      <w:r>
        <w:rPr>
          <w:rFonts w:ascii="宋体" w:hAnsi="宋体" w:cs="宋体"/>
        </w:rPr>
        <w:t>200</w:t>
      </w:r>
      <w:r>
        <w:rPr>
          <w:rFonts w:ascii="宋体" w:hAnsi="宋体" w:cs="宋体" w:hint="eastAsia"/>
        </w:rPr>
        <w:t>人左右</w:t>
      </w:r>
    </w:p>
    <w:p w:rsidR="000F4B09" w:rsidRDefault="000F4B09" w:rsidP="00B226A2">
      <w:pPr>
        <w:numPr>
          <w:ilvl w:val="0"/>
          <w:numId w:val="6"/>
        </w:numPr>
        <w:rPr>
          <w:rFonts w:ascii="宋体"/>
        </w:rPr>
      </w:pPr>
      <w:r>
        <w:rPr>
          <w:rFonts w:ascii="宋体" w:hAnsi="宋体" w:cs="宋体" w:hint="eastAsia"/>
          <w:b/>
          <w:bCs/>
        </w:rPr>
        <w:t>开班时间</w:t>
      </w:r>
      <w:r>
        <w:rPr>
          <w:rFonts w:ascii="宋体" w:hAnsi="宋体" w:cs="宋体" w:hint="eastAsia"/>
        </w:rPr>
        <w:t>：</w:t>
      </w:r>
      <w:r>
        <w:rPr>
          <w:rFonts w:ascii="宋体" w:hAnsi="宋体" w:cs="宋体"/>
        </w:rPr>
        <w:t>2019</w:t>
      </w:r>
      <w:r>
        <w:rPr>
          <w:rFonts w:ascii="宋体" w:hAnsi="宋体" w:cs="宋体" w:hint="eastAsia"/>
        </w:rPr>
        <w:t>年秋季</w:t>
      </w:r>
    </w:p>
    <w:p w:rsidR="000F4B09" w:rsidRDefault="000F4B09" w:rsidP="00B226A2">
      <w:pPr>
        <w:numPr>
          <w:ilvl w:val="0"/>
          <w:numId w:val="6"/>
        </w:numPr>
        <w:rPr>
          <w:rFonts w:ascii="宋体"/>
        </w:rPr>
      </w:pPr>
      <w:r>
        <w:rPr>
          <w:rFonts w:ascii="宋体" w:hAnsi="宋体" w:cs="宋体" w:hint="eastAsia"/>
          <w:b/>
          <w:bCs/>
        </w:rPr>
        <w:t>上课时间</w:t>
      </w:r>
      <w:r>
        <w:rPr>
          <w:rFonts w:ascii="宋体" w:hAnsi="宋体" w:cs="宋体" w:hint="eastAsia"/>
        </w:rPr>
        <w:t>：松江校区：周三晚、周日白天</w:t>
      </w:r>
      <w:r>
        <w:rPr>
          <w:rFonts w:ascii="宋体" w:hAnsi="宋体" w:cs="宋体"/>
        </w:rPr>
        <w:t xml:space="preserve">  </w:t>
      </w:r>
    </w:p>
    <w:p w:rsidR="000F4B09" w:rsidRDefault="000F4B09" w:rsidP="00B226A2">
      <w:pPr>
        <w:numPr>
          <w:ilvl w:val="0"/>
          <w:numId w:val="6"/>
        </w:numPr>
        <w:rPr>
          <w:rFonts w:ascii="宋体"/>
        </w:rPr>
      </w:pPr>
      <w:r>
        <w:rPr>
          <w:rFonts w:ascii="宋体" w:hAnsi="宋体" w:cs="宋体" w:hint="eastAsia"/>
          <w:b/>
          <w:bCs/>
        </w:rPr>
        <w:t>收费标准</w:t>
      </w:r>
      <w:r>
        <w:rPr>
          <w:rFonts w:ascii="宋体" w:hAnsi="宋体" w:cs="宋体" w:hint="eastAsia"/>
        </w:rPr>
        <w:t>：</w:t>
      </w:r>
      <w:r>
        <w:rPr>
          <w:rFonts w:ascii="宋体" w:hAnsi="宋体" w:cs="宋体" w:hint="eastAsia"/>
          <w:spacing w:val="6"/>
        </w:rPr>
        <w:t>本校</w:t>
      </w:r>
      <w:r>
        <w:rPr>
          <w:rFonts w:ascii="宋体" w:hAnsi="宋体" w:cs="宋体"/>
          <w:spacing w:val="6"/>
        </w:rPr>
        <w:t>140</w:t>
      </w:r>
      <w:r>
        <w:rPr>
          <w:rFonts w:ascii="宋体" w:hAnsi="宋体" w:cs="宋体" w:hint="eastAsia"/>
          <w:spacing w:val="6"/>
        </w:rPr>
        <w:t>元</w:t>
      </w:r>
      <w:r>
        <w:rPr>
          <w:rFonts w:ascii="宋体" w:hAnsi="宋体" w:cs="宋体"/>
          <w:spacing w:val="6"/>
        </w:rPr>
        <w:t>/</w:t>
      </w:r>
      <w:r>
        <w:rPr>
          <w:rFonts w:ascii="宋体" w:hAnsi="宋体" w:cs="宋体" w:hint="eastAsia"/>
          <w:spacing w:val="6"/>
        </w:rPr>
        <w:t>学分，外校</w:t>
      </w:r>
      <w:r>
        <w:rPr>
          <w:rFonts w:ascii="宋体" w:hAnsi="宋体" w:cs="宋体"/>
          <w:spacing w:val="6"/>
        </w:rPr>
        <w:t>200</w:t>
      </w:r>
      <w:r>
        <w:rPr>
          <w:rFonts w:ascii="宋体" w:hAnsi="宋体" w:cs="宋体" w:hint="eastAsia"/>
          <w:spacing w:val="6"/>
        </w:rPr>
        <w:t>元</w:t>
      </w:r>
      <w:r>
        <w:rPr>
          <w:rFonts w:ascii="宋体" w:hAnsi="宋体" w:cs="宋体"/>
          <w:spacing w:val="6"/>
        </w:rPr>
        <w:t>/</w:t>
      </w:r>
      <w:r>
        <w:rPr>
          <w:rFonts w:ascii="宋体" w:hAnsi="宋体" w:cs="宋体" w:hint="eastAsia"/>
          <w:spacing w:val="6"/>
        </w:rPr>
        <w:t>学分</w:t>
      </w:r>
    </w:p>
    <w:p w:rsidR="000F4B09" w:rsidRDefault="000F4B09" w:rsidP="00B226A2">
      <w:pPr>
        <w:numPr>
          <w:ilvl w:val="0"/>
          <w:numId w:val="6"/>
        </w:numPr>
        <w:rPr>
          <w:rFonts w:ascii="宋体"/>
          <w:b/>
          <w:bCs/>
        </w:rPr>
      </w:pPr>
      <w:r>
        <w:rPr>
          <w:rFonts w:ascii="宋体" w:hAnsi="宋体" w:cs="宋体" w:hint="eastAsia"/>
          <w:b/>
          <w:bCs/>
        </w:rPr>
        <w:t>教学计划：</w:t>
      </w:r>
    </w:p>
    <w:tbl>
      <w:tblPr>
        <w:tblW w:w="8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
        <w:gridCol w:w="2387"/>
        <w:gridCol w:w="606"/>
        <w:gridCol w:w="808"/>
        <w:gridCol w:w="854"/>
        <w:gridCol w:w="643"/>
        <w:gridCol w:w="603"/>
        <w:gridCol w:w="609"/>
        <w:gridCol w:w="569"/>
        <w:gridCol w:w="490"/>
      </w:tblGrid>
      <w:tr w:rsidR="000F4B09">
        <w:trPr>
          <w:cantSplit/>
        </w:trPr>
        <w:tc>
          <w:tcPr>
            <w:tcW w:w="556" w:type="dxa"/>
            <w:vMerge w:val="restart"/>
          </w:tcPr>
          <w:p w:rsidR="000F4B09" w:rsidRDefault="000F4B09" w:rsidP="004A585E">
            <w:pPr>
              <w:jc w:val="center"/>
              <w:rPr>
                <w:rFonts w:ascii="宋体"/>
              </w:rPr>
            </w:pPr>
            <w:r>
              <w:rPr>
                <w:rFonts w:ascii="宋体" w:hAnsi="宋体" w:cs="宋体" w:hint="eastAsia"/>
              </w:rPr>
              <w:t>序</w:t>
            </w:r>
          </w:p>
          <w:p w:rsidR="000F4B09" w:rsidRDefault="000F4B09" w:rsidP="004A585E">
            <w:pPr>
              <w:jc w:val="center"/>
              <w:rPr>
                <w:rFonts w:ascii="宋体"/>
              </w:rPr>
            </w:pPr>
            <w:r>
              <w:rPr>
                <w:rFonts w:ascii="宋体" w:hAnsi="宋体" w:cs="宋体" w:hint="eastAsia"/>
              </w:rPr>
              <w:t>号</w:t>
            </w:r>
          </w:p>
        </w:tc>
        <w:tc>
          <w:tcPr>
            <w:tcW w:w="2387" w:type="dxa"/>
            <w:vMerge w:val="restart"/>
            <w:vAlign w:val="center"/>
          </w:tcPr>
          <w:p w:rsidR="000F4B09" w:rsidRDefault="000F4B09" w:rsidP="004A585E">
            <w:pPr>
              <w:jc w:val="center"/>
              <w:rPr>
                <w:rFonts w:ascii="宋体"/>
              </w:rPr>
            </w:pPr>
            <w:r>
              <w:rPr>
                <w:rFonts w:ascii="宋体" w:hAnsi="宋体" w:cs="宋体" w:hint="eastAsia"/>
              </w:rPr>
              <w:t>课程名称</w:t>
            </w:r>
          </w:p>
        </w:tc>
        <w:tc>
          <w:tcPr>
            <w:tcW w:w="606" w:type="dxa"/>
            <w:vMerge w:val="restart"/>
            <w:vAlign w:val="center"/>
          </w:tcPr>
          <w:p w:rsidR="000F4B09" w:rsidRDefault="000F4B09" w:rsidP="004A585E">
            <w:pPr>
              <w:jc w:val="center"/>
              <w:rPr>
                <w:rFonts w:ascii="宋体"/>
              </w:rPr>
            </w:pPr>
            <w:r>
              <w:rPr>
                <w:rFonts w:ascii="宋体" w:hAnsi="宋体" w:cs="宋体" w:hint="eastAsia"/>
              </w:rPr>
              <w:t>学分</w:t>
            </w:r>
          </w:p>
        </w:tc>
        <w:tc>
          <w:tcPr>
            <w:tcW w:w="808" w:type="dxa"/>
            <w:vMerge w:val="restart"/>
            <w:vAlign w:val="center"/>
          </w:tcPr>
          <w:p w:rsidR="000F4B09" w:rsidRDefault="000F4B09" w:rsidP="004A585E">
            <w:pPr>
              <w:jc w:val="center"/>
              <w:rPr>
                <w:rFonts w:ascii="宋体"/>
              </w:rPr>
            </w:pPr>
            <w:r>
              <w:rPr>
                <w:rFonts w:ascii="宋体" w:hAnsi="宋体" w:cs="宋体" w:hint="eastAsia"/>
              </w:rPr>
              <w:t>学时</w:t>
            </w:r>
          </w:p>
        </w:tc>
        <w:tc>
          <w:tcPr>
            <w:tcW w:w="3768" w:type="dxa"/>
            <w:gridSpan w:val="6"/>
            <w:vAlign w:val="center"/>
          </w:tcPr>
          <w:p w:rsidR="000F4B09" w:rsidRDefault="000F4B09" w:rsidP="004A585E">
            <w:pPr>
              <w:jc w:val="center"/>
              <w:rPr>
                <w:rFonts w:ascii="宋体"/>
                <w:spacing w:val="32"/>
              </w:rPr>
            </w:pPr>
            <w:r>
              <w:rPr>
                <w:rFonts w:ascii="宋体" w:hAnsi="宋体" w:cs="宋体" w:hint="eastAsia"/>
                <w:spacing w:val="32"/>
              </w:rPr>
              <w:t>各学期学分</w:t>
            </w:r>
          </w:p>
        </w:tc>
      </w:tr>
      <w:tr w:rsidR="000F4B09">
        <w:trPr>
          <w:cantSplit/>
        </w:trPr>
        <w:tc>
          <w:tcPr>
            <w:tcW w:w="556" w:type="dxa"/>
            <w:vMerge/>
          </w:tcPr>
          <w:p w:rsidR="000F4B09" w:rsidRDefault="000F4B09" w:rsidP="004A585E">
            <w:pPr>
              <w:jc w:val="center"/>
              <w:rPr>
                <w:rFonts w:ascii="宋体"/>
              </w:rPr>
            </w:pPr>
          </w:p>
        </w:tc>
        <w:tc>
          <w:tcPr>
            <w:tcW w:w="2387" w:type="dxa"/>
            <w:vMerge/>
          </w:tcPr>
          <w:p w:rsidR="000F4B09" w:rsidRDefault="000F4B09" w:rsidP="004A585E">
            <w:pPr>
              <w:jc w:val="center"/>
              <w:rPr>
                <w:rFonts w:ascii="宋体"/>
              </w:rPr>
            </w:pPr>
          </w:p>
        </w:tc>
        <w:tc>
          <w:tcPr>
            <w:tcW w:w="606" w:type="dxa"/>
            <w:vMerge/>
          </w:tcPr>
          <w:p w:rsidR="000F4B09" w:rsidRDefault="000F4B09" w:rsidP="004A585E">
            <w:pPr>
              <w:jc w:val="center"/>
              <w:rPr>
                <w:rFonts w:ascii="宋体"/>
              </w:rPr>
            </w:pPr>
          </w:p>
        </w:tc>
        <w:tc>
          <w:tcPr>
            <w:tcW w:w="808" w:type="dxa"/>
            <w:vMerge/>
          </w:tcPr>
          <w:p w:rsidR="000F4B09" w:rsidRDefault="000F4B09" w:rsidP="004A585E">
            <w:pPr>
              <w:jc w:val="center"/>
              <w:rPr>
                <w:rFonts w:ascii="宋体"/>
              </w:rPr>
            </w:pPr>
          </w:p>
        </w:tc>
        <w:tc>
          <w:tcPr>
            <w:tcW w:w="854" w:type="dxa"/>
          </w:tcPr>
          <w:p w:rsidR="000F4B09" w:rsidRDefault="000F4B09" w:rsidP="004A585E">
            <w:pPr>
              <w:jc w:val="center"/>
              <w:rPr>
                <w:rFonts w:ascii="宋体"/>
              </w:rPr>
            </w:pPr>
            <w:r>
              <w:rPr>
                <w:rFonts w:ascii="宋体" w:hAnsi="宋体" w:cs="宋体" w:hint="eastAsia"/>
              </w:rPr>
              <w:t>三</w:t>
            </w:r>
          </w:p>
        </w:tc>
        <w:tc>
          <w:tcPr>
            <w:tcW w:w="643" w:type="dxa"/>
          </w:tcPr>
          <w:p w:rsidR="000F4B09" w:rsidRDefault="000F4B09" w:rsidP="004A585E">
            <w:pPr>
              <w:jc w:val="center"/>
              <w:rPr>
                <w:rFonts w:ascii="宋体"/>
              </w:rPr>
            </w:pPr>
            <w:r>
              <w:rPr>
                <w:rFonts w:ascii="宋体" w:hAnsi="宋体" w:cs="宋体" w:hint="eastAsia"/>
              </w:rPr>
              <w:t>四</w:t>
            </w:r>
          </w:p>
        </w:tc>
        <w:tc>
          <w:tcPr>
            <w:tcW w:w="603" w:type="dxa"/>
          </w:tcPr>
          <w:p w:rsidR="000F4B09" w:rsidRDefault="000F4B09" w:rsidP="004A585E">
            <w:pPr>
              <w:jc w:val="center"/>
              <w:rPr>
                <w:rFonts w:ascii="宋体"/>
              </w:rPr>
            </w:pPr>
            <w:r>
              <w:rPr>
                <w:rFonts w:ascii="宋体" w:hAnsi="宋体" w:cs="宋体" w:hint="eastAsia"/>
              </w:rPr>
              <w:t>五</w:t>
            </w:r>
          </w:p>
        </w:tc>
        <w:tc>
          <w:tcPr>
            <w:tcW w:w="609" w:type="dxa"/>
          </w:tcPr>
          <w:p w:rsidR="000F4B09" w:rsidRDefault="000F4B09" w:rsidP="004A585E">
            <w:pPr>
              <w:jc w:val="center"/>
              <w:rPr>
                <w:rFonts w:ascii="宋体"/>
              </w:rPr>
            </w:pPr>
            <w:r>
              <w:rPr>
                <w:rFonts w:ascii="宋体" w:hAnsi="宋体" w:cs="宋体" w:hint="eastAsia"/>
              </w:rPr>
              <w:t>六</w:t>
            </w:r>
          </w:p>
        </w:tc>
        <w:tc>
          <w:tcPr>
            <w:tcW w:w="569" w:type="dxa"/>
          </w:tcPr>
          <w:p w:rsidR="000F4B09" w:rsidRDefault="000F4B09" w:rsidP="004A585E">
            <w:pPr>
              <w:jc w:val="center"/>
              <w:rPr>
                <w:rFonts w:ascii="宋体"/>
              </w:rPr>
            </w:pPr>
            <w:r>
              <w:rPr>
                <w:rFonts w:ascii="宋体" w:hAnsi="宋体" w:cs="宋体" w:hint="eastAsia"/>
              </w:rPr>
              <w:t>七</w:t>
            </w:r>
          </w:p>
        </w:tc>
        <w:tc>
          <w:tcPr>
            <w:tcW w:w="490" w:type="dxa"/>
          </w:tcPr>
          <w:p w:rsidR="000F4B09" w:rsidRDefault="000F4B09" w:rsidP="004A585E">
            <w:pPr>
              <w:jc w:val="center"/>
              <w:rPr>
                <w:rFonts w:ascii="宋体"/>
              </w:rPr>
            </w:pPr>
            <w:r>
              <w:rPr>
                <w:rFonts w:ascii="宋体" w:hAnsi="宋体" w:cs="宋体" w:hint="eastAsia"/>
              </w:rPr>
              <w:t>八</w:t>
            </w: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w:t>
            </w:r>
          </w:p>
        </w:tc>
        <w:tc>
          <w:tcPr>
            <w:tcW w:w="2387" w:type="dxa"/>
            <w:vAlign w:val="center"/>
          </w:tcPr>
          <w:p w:rsidR="000F4B09" w:rsidRDefault="000F4B09" w:rsidP="004A585E">
            <w:pPr>
              <w:rPr>
                <w:rFonts w:ascii="宋体"/>
                <w:sz w:val="24"/>
                <w:szCs w:val="24"/>
              </w:rPr>
            </w:pPr>
            <w:r>
              <w:rPr>
                <w:rFonts w:ascii="宋体" w:hAnsi="宋体" w:cs="宋体" w:hint="eastAsia"/>
              </w:rPr>
              <w:t>公共关系专业导论</w:t>
            </w:r>
          </w:p>
        </w:tc>
        <w:tc>
          <w:tcPr>
            <w:tcW w:w="606" w:type="dxa"/>
          </w:tcPr>
          <w:p w:rsidR="000F4B09" w:rsidRDefault="000F4B09" w:rsidP="004A585E">
            <w:pPr>
              <w:jc w:val="center"/>
              <w:rPr>
                <w:rFonts w:ascii="宋体" w:hAnsi="宋体" w:cs="宋体"/>
              </w:rPr>
            </w:pPr>
            <w:r>
              <w:rPr>
                <w:rFonts w:ascii="宋体" w:hAnsi="宋体" w:cs="宋体"/>
              </w:rPr>
              <w:t>1</w:t>
            </w:r>
          </w:p>
        </w:tc>
        <w:tc>
          <w:tcPr>
            <w:tcW w:w="808" w:type="dxa"/>
          </w:tcPr>
          <w:p w:rsidR="000F4B09" w:rsidRDefault="000F4B09" w:rsidP="004A585E">
            <w:pPr>
              <w:rPr>
                <w:rFonts w:ascii="宋体" w:hAnsi="宋体" w:cs="宋体"/>
              </w:rPr>
            </w:pPr>
            <w:r>
              <w:rPr>
                <w:rFonts w:ascii="宋体" w:hAnsi="宋体" w:cs="宋体"/>
              </w:rPr>
              <w:t>16</w:t>
            </w:r>
          </w:p>
        </w:tc>
        <w:tc>
          <w:tcPr>
            <w:tcW w:w="854" w:type="dxa"/>
          </w:tcPr>
          <w:p w:rsidR="000F4B09" w:rsidRDefault="000F4B09" w:rsidP="004A585E">
            <w:pPr>
              <w:rPr>
                <w:rFonts w:ascii="宋体" w:hAnsi="宋体" w:cs="宋体"/>
              </w:rPr>
            </w:pPr>
            <w:r>
              <w:rPr>
                <w:rFonts w:ascii="宋体" w:hAnsi="宋体" w:cs="宋体"/>
              </w:rPr>
              <w:t>1</w:t>
            </w: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2</w:t>
            </w:r>
          </w:p>
        </w:tc>
        <w:tc>
          <w:tcPr>
            <w:tcW w:w="2387" w:type="dxa"/>
          </w:tcPr>
          <w:p w:rsidR="000F4B09" w:rsidRDefault="000F4B09" w:rsidP="004A585E">
            <w:pPr>
              <w:widowControl/>
              <w:jc w:val="left"/>
              <w:rPr>
                <w:rFonts w:ascii="宋体"/>
                <w:kern w:val="0"/>
              </w:rPr>
            </w:pPr>
            <w:r>
              <w:rPr>
                <w:rFonts w:ascii="宋体" w:hAnsi="宋体" w:cs="宋体" w:hint="eastAsia"/>
                <w:kern w:val="0"/>
              </w:rPr>
              <w:t>公共关系学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r>
              <w:rPr>
                <w:rFonts w:ascii="宋体" w:hAnsi="宋体" w:cs="宋体"/>
              </w:rPr>
              <w:t>3</w:t>
            </w: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3</w:t>
            </w:r>
          </w:p>
        </w:tc>
        <w:tc>
          <w:tcPr>
            <w:tcW w:w="2387" w:type="dxa"/>
          </w:tcPr>
          <w:p w:rsidR="000F4B09" w:rsidRDefault="000F4B09" w:rsidP="004A585E">
            <w:pPr>
              <w:rPr>
                <w:rFonts w:ascii="宋体"/>
              </w:rPr>
            </w:pPr>
            <w:r>
              <w:rPr>
                <w:rFonts w:ascii="宋体" w:hAnsi="宋体" w:cs="宋体" w:hint="eastAsia"/>
              </w:rPr>
              <w:t>传播学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r>
              <w:rPr>
                <w:rFonts w:ascii="宋体" w:hAnsi="宋体" w:cs="宋体"/>
              </w:rPr>
              <w:t>3</w:t>
            </w: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4</w:t>
            </w:r>
          </w:p>
        </w:tc>
        <w:tc>
          <w:tcPr>
            <w:tcW w:w="2387" w:type="dxa"/>
          </w:tcPr>
          <w:p w:rsidR="000F4B09" w:rsidRDefault="000F4B09" w:rsidP="004A585E">
            <w:pPr>
              <w:rPr>
                <w:rFonts w:ascii="宋体"/>
              </w:rPr>
            </w:pPr>
            <w:r>
              <w:rPr>
                <w:rFonts w:ascii="宋体" w:hAnsi="宋体" w:cs="宋体" w:hint="eastAsia"/>
              </w:rPr>
              <w:t>礼仪学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r>
              <w:rPr>
                <w:rFonts w:ascii="宋体" w:hAnsi="宋体" w:cs="宋体"/>
              </w:rPr>
              <w:t>3</w:t>
            </w: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5</w:t>
            </w:r>
          </w:p>
        </w:tc>
        <w:tc>
          <w:tcPr>
            <w:tcW w:w="2387" w:type="dxa"/>
          </w:tcPr>
          <w:p w:rsidR="000F4B09" w:rsidRDefault="000F4B09" w:rsidP="004A585E">
            <w:pPr>
              <w:rPr>
                <w:rFonts w:ascii="宋体"/>
              </w:rPr>
            </w:pPr>
            <w:r>
              <w:rPr>
                <w:rFonts w:ascii="宋体" w:hAnsi="宋体" w:cs="宋体" w:hint="eastAsia"/>
              </w:rPr>
              <w:t>广告学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r>
              <w:rPr>
                <w:rFonts w:ascii="宋体" w:hAnsi="宋体" w:cs="宋体"/>
              </w:rPr>
              <w:t>3</w:t>
            </w: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6</w:t>
            </w:r>
          </w:p>
        </w:tc>
        <w:tc>
          <w:tcPr>
            <w:tcW w:w="2387" w:type="dxa"/>
          </w:tcPr>
          <w:p w:rsidR="000F4B09" w:rsidRDefault="000F4B09" w:rsidP="004A585E">
            <w:pPr>
              <w:rPr>
                <w:rFonts w:ascii="宋体"/>
              </w:rPr>
            </w:pPr>
            <w:r>
              <w:rPr>
                <w:rFonts w:ascii="宋体" w:cs="宋体" w:hint="eastAsia"/>
                <w:color w:val="000000"/>
              </w:rPr>
              <w:t>新闻实务</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r>
              <w:rPr>
                <w:rFonts w:ascii="宋体" w:hAnsi="宋体" w:cs="宋体"/>
              </w:rPr>
              <w:t>3</w:t>
            </w: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7</w:t>
            </w:r>
          </w:p>
        </w:tc>
        <w:tc>
          <w:tcPr>
            <w:tcW w:w="2387" w:type="dxa"/>
            <w:vAlign w:val="center"/>
          </w:tcPr>
          <w:p w:rsidR="000F4B09" w:rsidRDefault="000F4B09" w:rsidP="004A585E">
            <w:pPr>
              <w:rPr>
                <w:rFonts w:ascii="宋体"/>
                <w:color w:val="000000"/>
              </w:rPr>
            </w:pPr>
            <w:r>
              <w:rPr>
                <w:rFonts w:ascii="宋体" w:hAnsi="宋体" w:cs="宋体" w:hint="eastAsia"/>
                <w:kern w:val="0"/>
              </w:rPr>
              <w:t>人际传播学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r>
              <w:rPr>
                <w:rFonts w:ascii="宋体" w:hAnsi="宋体" w:cs="宋体"/>
              </w:rPr>
              <w:t>3</w:t>
            </w: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8</w:t>
            </w:r>
          </w:p>
        </w:tc>
        <w:tc>
          <w:tcPr>
            <w:tcW w:w="2387" w:type="dxa"/>
          </w:tcPr>
          <w:p w:rsidR="000F4B09" w:rsidRDefault="000F4B09" w:rsidP="004A585E">
            <w:pPr>
              <w:rPr>
                <w:rFonts w:ascii="宋体"/>
                <w:sz w:val="24"/>
                <w:szCs w:val="24"/>
              </w:rPr>
            </w:pPr>
            <w:r>
              <w:rPr>
                <w:rFonts w:ascii="宋体" w:cs="宋体" w:hint="eastAsia"/>
                <w:color w:val="000000"/>
              </w:rPr>
              <w:t>社会心理学</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r>
              <w:rPr>
                <w:rFonts w:ascii="宋体" w:hAnsi="宋体" w:cs="宋体"/>
              </w:rPr>
              <w:t>3</w:t>
            </w: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53"/>
        </w:trPr>
        <w:tc>
          <w:tcPr>
            <w:tcW w:w="556" w:type="dxa"/>
          </w:tcPr>
          <w:p w:rsidR="000F4B09" w:rsidRDefault="000F4B09" w:rsidP="004A585E">
            <w:pPr>
              <w:jc w:val="center"/>
              <w:rPr>
                <w:rFonts w:ascii="宋体" w:hAnsi="宋体" w:cs="宋体"/>
              </w:rPr>
            </w:pPr>
            <w:r>
              <w:rPr>
                <w:rFonts w:ascii="宋体" w:hAnsi="宋体" w:cs="宋体"/>
              </w:rPr>
              <w:t>9</w:t>
            </w:r>
          </w:p>
        </w:tc>
        <w:tc>
          <w:tcPr>
            <w:tcW w:w="2387" w:type="dxa"/>
          </w:tcPr>
          <w:p w:rsidR="000F4B09" w:rsidRDefault="000F4B09" w:rsidP="004A585E">
            <w:pPr>
              <w:rPr>
                <w:rFonts w:ascii="宋体"/>
                <w:kern w:val="0"/>
              </w:rPr>
            </w:pPr>
            <w:r>
              <w:rPr>
                <w:rFonts w:ascii="宋体" w:hAnsi="宋体" w:cs="宋体" w:hint="eastAsia"/>
                <w:kern w:val="0"/>
              </w:rPr>
              <w:t>公关调查与评估</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r>
              <w:rPr>
                <w:rFonts w:ascii="宋体" w:hAnsi="宋体" w:cs="宋体"/>
              </w:rPr>
              <w:t>3</w:t>
            </w: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10</w:t>
            </w:r>
          </w:p>
        </w:tc>
        <w:tc>
          <w:tcPr>
            <w:tcW w:w="2387" w:type="dxa"/>
          </w:tcPr>
          <w:p w:rsidR="000F4B09" w:rsidRDefault="000F4B09" w:rsidP="004A585E">
            <w:pPr>
              <w:rPr>
                <w:rFonts w:ascii="宋体"/>
                <w:color w:val="000000"/>
              </w:rPr>
            </w:pPr>
            <w:r>
              <w:rPr>
                <w:rFonts w:ascii="宋体" w:hAnsi="宋体" w:cs="宋体" w:hint="eastAsia"/>
              </w:rPr>
              <w:t>公关写作</w:t>
            </w:r>
            <w:r>
              <w:rPr>
                <w:rFonts w:ascii="宋体" w:hAnsi="宋体" w:cs="宋体"/>
              </w:rPr>
              <w:t>1</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rPr>
            </w:pPr>
            <w:r>
              <w:rPr>
                <w:rFonts w:ascii="宋体" w:hAnsi="宋体" w:cs="宋体"/>
              </w:rPr>
              <w:t>3</w:t>
            </w:r>
          </w:p>
        </w:tc>
        <w:tc>
          <w:tcPr>
            <w:tcW w:w="609" w:type="dxa"/>
          </w:tcPr>
          <w:p w:rsidR="000F4B09" w:rsidRDefault="000F4B09" w:rsidP="004A585E">
            <w:pPr>
              <w:rPr>
                <w:rFonts w:ascii="宋体"/>
              </w:rPr>
            </w:pPr>
          </w:p>
        </w:tc>
        <w:tc>
          <w:tcPr>
            <w:tcW w:w="569" w:type="dxa"/>
          </w:tcPr>
          <w:p w:rsidR="000F4B09" w:rsidRDefault="000F4B09" w:rsidP="004A585E">
            <w:pPr>
              <w:rPr>
                <w:rFonts w:ascii="宋体"/>
              </w:rPr>
            </w:pPr>
          </w:p>
        </w:tc>
        <w:tc>
          <w:tcPr>
            <w:tcW w:w="490" w:type="dxa"/>
          </w:tcPr>
          <w:p w:rsidR="000F4B09" w:rsidRDefault="000F4B09" w:rsidP="004A585E">
            <w:pPr>
              <w:rPr>
                <w:rFonts w:ascii="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11</w:t>
            </w:r>
          </w:p>
        </w:tc>
        <w:tc>
          <w:tcPr>
            <w:tcW w:w="2387" w:type="dxa"/>
          </w:tcPr>
          <w:p w:rsidR="000F4B09" w:rsidRDefault="000F4B09" w:rsidP="004A585E">
            <w:pPr>
              <w:rPr>
                <w:rFonts w:ascii="宋体"/>
                <w:color w:val="000000"/>
              </w:rPr>
            </w:pPr>
            <w:r>
              <w:rPr>
                <w:rFonts w:ascii="宋体" w:cs="宋体" w:hint="eastAsia"/>
              </w:rPr>
              <w:t>经济法</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r>
              <w:rPr>
                <w:rFonts w:ascii="宋体" w:hAnsi="宋体" w:cs="宋体"/>
              </w:rPr>
              <w:t>3</w:t>
            </w: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12</w:t>
            </w:r>
          </w:p>
        </w:tc>
        <w:tc>
          <w:tcPr>
            <w:tcW w:w="2387" w:type="dxa"/>
          </w:tcPr>
          <w:p w:rsidR="000F4B09" w:rsidRDefault="000F4B09" w:rsidP="004A585E">
            <w:pPr>
              <w:widowControl/>
              <w:jc w:val="left"/>
              <w:rPr>
                <w:rFonts w:ascii="宋体"/>
              </w:rPr>
            </w:pPr>
            <w:r>
              <w:rPr>
                <w:rFonts w:ascii="宋体" w:cs="宋体" w:hint="eastAsia"/>
                <w:color w:val="000000"/>
              </w:rPr>
              <w:t>公共管理</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r>
              <w:rPr>
                <w:rFonts w:ascii="宋体" w:hAnsi="宋体" w:cs="宋体"/>
              </w:rPr>
              <w:t>3</w:t>
            </w: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13</w:t>
            </w:r>
          </w:p>
        </w:tc>
        <w:tc>
          <w:tcPr>
            <w:tcW w:w="2387" w:type="dxa"/>
          </w:tcPr>
          <w:p w:rsidR="000F4B09" w:rsidRDefault="000F4B09" w:rsidP="004A585E">
            <w:pPr>
              <w:rPr>
                <w:rFonts w:ascii="宋体" w:cs="宋体"/>
                <w:color w:val="000000"/>
              </w:rPr>
            </w:pPr>
            <w:r>
              <w:rPr>
                <w:rFonts w:ascii="宋体" w:cs="宋体" w:hint="eastAsia"/>
                <w:color w:val="000000"/>
              </w:rPr>
              <w:t>公关写作</w:t>
            </w:r>
            <w:r>
              <w:rPr>
                <w:rFonts w:ascii="宋体" w:cs="宋体"/>
                <w:color w:val="000000"/>
              </w:rPr>
              <w:t>2</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r>
              <w:rPr>
                <w:rFonts w:ascii="宋体" w:hAnsi="宋体" w:cs="宋体"/>
              </w:rPr>
              <w:t>3</w:t>
            </w: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14</w:t>
            </w:r>
          </w:p>
        </w:tc>
        <w:tc>
          <w:tcPr>
            <w:tcW w:w="2387" w:type="dxa"/>
          </w:tcPr>
          <w:p w:rsidR="000F4B09" w:rsidRDefault="000F4B09" w:rsidP="004A585E">
            <w:pPr>
              <w:rPr>
                <w:rFonts w:ascii="宋体"/>
                <w:color w:val="000000"/>
              </w:rPr>
            </w:pPr>
            <w:r>
              <w:rPr>
                <w:rFonts w:ascii="宋体" w:cs="宋体" w:hint="eastAsia"/>
                <w:color w:val="000000"/>
              </w:rPr>
              <w:t>公共关系策划</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r>
              <w:rPr>
                <w:rFonts w:ascii="宋体" w:hAnsi="宋体" w:cs="宋体"/>
              </w:rPr>
              <w:t>3</w:t>
            </w: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15</w:t>
            </w:r>
          </w:p>
        </w:tc>
        <w:tc>
          <w:tcPr>
            <w:tcW w:w="2387" w:type="dxa"/>
          </w:tcPr>
          <w:p w:rsidR="000F4B09" w:rsidRDefault="000F4B09" w:rsidP="004A585E">
            <w:pPr>
              <w:rPr>
                <w:rFonts w:ascii="宋体"/>
                <w:color w:val="000000"/>
              </w:rPr>
            </w:pPr>
            <w:r>
              <w:rPr>
                <w:rFonts w:ascii="宋体" w:cs="宋体" w:hint="eastAsia"/>
                <w:color w:val="000000"/>
              </w:rPr>
              <w:t>公司专题片编导与制作</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r>
              <w:rPr>
                <w:rFonts w:ascii="宋体" w:hAnsi="宋体" w:cs="宋体"/>
              </w:rPr>
              <w:t>3</w:t>
            </w: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16</w:t>
            </w:r>
          </w:p>
        </w:tc>
        <w:tc>
          <w:tcPr>
            <w:tcW w:w="2387" w:type="dxa"/>
          </w:tcPr>
          <w:p w:rsidR="000F4B09" w:rsidRDefault="000F4B09" w:rsidP="004A585E">
            <w:pPr>
              <w:rPr>
                <w:rFonts w:ascii="宋体"/>
              </w:rPr>
            </w:pPr>
            <w:r>
              <w:rPr>
                <w:rFonts w:ascii="宋体" w:hAnsi="宋体" w:cs="宋体" w:hint="eastAsia"/>
              </w:rPr>
              <w:t>公共关系专业英语</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r>
              <w:rPr>
                <w:rFonts w:ascii="宋体" w:hAnsi="宋体" w:cs="宋体"/>
              </w:rPr>
              <w:t>3</w:t>
            </w:r>
          </w:p>
        </w:tc>
        <w:tc>
          <w:tcPr>
            <w:tcW w:w="569" w:type="dxa"/>
          </w:tcPr>
          <w:p w:rsidR="000F4B09" w:rsidRDefault="000F4B09" w:rsidP="004A585E">
            <w:pPr>
              <w:rPr>
                <w:rFonts w:ascii="宋体" w:hAnsi="宋体" w:cs="宋体"/>
              </w:rPr>
            </w:pP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17</w:t>
            </w:r>
          </w:p>
        </w:tc>
        <w:tc>
          <w:tcPr>
            <w:tcW w:w="2387" w:type="dxa"/>
          </w:tcPr>
          <w:p w:rsidR="000F4B09" w:rsidRDefault="000F4B09" w:rsidP="004A585E">
            <w:pPr>
              <w:widowControl/>
              <w:jc w:val="left"/>
              <w:rPr>
                <w:rFonts w:ascii="宋体"/>
                <w:kern w:val="0"/>
              </w:rPr>
            </w:pPr>
            <w:r>
              <w:rPr>
                <w:rFonts w:ascii="宋体" w:hAnsi="宋体" w:cs="宋体" w:hint="eastAsia"/>
                <w:kern w:val="0"/>
              </w:rPr>
              <w:t>危机公关</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r>
              <w:rPr>
                <w:rFonts w:ascii="宋体" w:hAnsi="宋体" w:cs="宋体"/>
              </w:rPr>
              <w:t>3</w:t>
            </w: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18</w:t>
            </w:r>
          </w:p>
        </w:tc>
        <w:tc>
          <w:tcPr>
            <w:tcW w:w="2387" w:type="dxa"/>
          </w:tcPr>
          <w:p w:rsidR="000F4B09" w:rsidRDefault="000F4B09" w:rsidP="004A585E">
            <w:pPr>
              <w:widowControl/>
              <w:jc w:val="left"/>
              <w:rPr>
                <w:rFonts w:ascii="宋体"/>
                <w:kern w:val="0"/>
              </w:rPr>
            </w:pPr>
            <w:r>
              <w:rPr>
                <w:rFonts w:ascii="宋体" w:hAnsi="宋体" w:cs="宋体" w:hint="eastAsia"/>
              </w:rPr>
              <w:t>公共关系伦理</w:t>
            </w:r>
          </w:p>
        </w:tc>
        <w:tc>
          <w:tcPr>
            <w:tcW w:w="606" w:type="dxa"/>
          </w:tcPr>
          <w:p w:rsidR="000F4B09" w:rsidRDefault="000F4B09" w:rsidP="004A585E">
            <w:pPr>
              <w:jc w:val="center"/>
              <w:rPr>
                <w:rFonts w:ascii="宋体" w:hAnsi="宋体" w:cs="宋体"/>
              </w:rPr>
            </w:pPr>
            <w:r>
              <w:rPr>
                <w:rFonts w:ascii="宋体" w:hAnsi="宋体" w:cs="宋体"/>
              </w:rPr>
              <w:t>3</w:t>
            </w:r>
          </w:p>
        </w:tc>
        <w:tc>
          <w:tcPr>
            <w:tcW w:w="808" w:type="dxa"/>
          </w:tcPr>
          <w:p w:rsidR="000F4B09" w:rsidRDefault="000F4B09" w:rsidP="004A585E">
            <w:pPr>
              <w:rPr>
                <w:rFonts w:ascii="宋体" w:hAnsi="宋体" w:cs="宋体"/>
              </w:rPr>
            </w:pPr>
            <w:r>
              <w:rPr>
                <w:rFonts w:ascii="宋体" w:hAnsi="宋体" w:cs="宋体"/>
              </w:rPr>
              <w:t>48</w:t>
            </w:r>
          </w:p>
        </w:tc>
        <w:tc>
          <w:tcPr>
            <w:tcW w:w="854" w:type="dxa"/>
          </w:tcPr>
          <w:p w:rsidR="000F4B09" w:rsidRDefault="000F4B09" w:rsidP="004A585E">
            <w:pPr>
              <w:rPr>
                <w:rFonts w:ascii="宋体" w:hAnsi="宋体" w:cs="宋体"/>
              </w:rPr>
            </w:pPr>
          </w:p>
        </w:tc>
        <w:tc>
          <w:tcPr>
            <w:tcW w:w="643" w:type="dxa"/>
          </w:tcPr>
          <w:p w:rsidR="000F4B09" w:rsidRDefault="000F4B09" w:rsidP="004A585E">
            <w:pPr>
              <w:rPr>
                <w:rFonts w:ascii="宋体" w:hAnsi="宋体" w:cs="宋体"/>
              </w:rPr>
            </w:pPr>
          </w:p>
        </w:tc>
        <w:tc>
          <w:tcPr>
            <w:tcW w:w="603" w:type="dxa"/>
          </w:tcPr>
          <w:p w:rsidR="000F4B09" w:rsidRDefault="000F4B09" w:rsidP="004A585E">
            <w:pPr>
              <w:rPr>
                <w:rFonts w:ascii="宋体" w:hAnsi="宋体" w:cs="宋体"/>
              </w:rPr>
            </w:pPr>
          </w:p>
        </w:tc>
        <w:tc>
          <w:tcPr>
            <w:tcW w:w="609" w:type="dxa"/>
          </w:tcPr>
          <w:p w:rsidR="000F4B09" w:rsidRDefault="000F4B09" w:rsidP="004A585E">
            <w:pPr>
              <w:rPr>
                <w:rFonts w:ascii="宋体" w:hAnsi="宋体" w:cs="宋体"/>
              </w:rPr>
            </w:pPr>
          </w:p>
        </w:tc>
        <w:tc>
          <w:tcPr>
            <w:tcW w:w="569" w:type="dxa"/>
          </w:tcPr>
          <w:p w:rsidR="000F4B09" w:rsidRDefault="000F4B09" w:rsidP="004A585E">
            <w:pPr>
              <w:rPr>
                <w:rFonts w:ascii="宋体" w:hAnsi="宋体" w:cs="宋体"/>
              </w:rPr>
            </w:pPr>
            <w:r>
              <w:rPr>
                <w:rFonts w:ascii="宋体" w:hAnsi="宋体" w:cs="宋体"/>
              </w:rPr>
              <w:t>3</w:t>
            </w:r>
          </w:p>
        </w:tc>
        <w:tc>
          <w:tcPr>
            <w:tcW w:w="490" w:type="dxa"/>
          </w:tcPr>
          <w:p w:rsidR="000F4B09" w:rsidRDefault="000F4B09" w:rsidP="004A585E">
            <w:pPr>
              <w:rPr>
                <w:rFonts w:ascii="宋体" w:hAnsi="宋体" w:cs="宋体"/>
              </w:rPr>
            </w:pPr>
          </w:p>
        </w:tc>
      </w:tr>
      <w:tr w:rsidR="000F4B09">
        <w:trPr>
          <w:trHeight w:val="340"/>
        </w:trPr>
        <w:tc>
          <w:tcPr>
            <w:tcW w:w="556" w:type="dxa"/>
          </w:tcPr>
          <w:p w:rsidR="000F4B09" w:rsidRDefault="000F4B09" w:rsidP="004A585E">
            <w:pPr>
              <w:jc w:val="center"/>
              <w:rPr>
                <w:rFonts w:ascii="宋体" w:hAnsi="宋体" w:cs="宋体"/>
              </w:rPr>
            </w:pPr>
            <w:r>
              <w:rPr>
                <w:rFonts w:ascii="宋体" w:hAnsi="宋体" w:cs="宋体"/>
              </w:rPr>
              <w:t>19</w:t>
            </w:r>
          </w:p>
        </w:tc>
        <w:tc>
          <w:tcPr>
            <w:tcW w:w="2387" w:type="dxa"/>
          </w:tcPr>
          <w:p w:rsidR="000F4B09" w:rsidRDefault="000F4B09" w:rsidP="004A585E">
            <w:pPr>
              <w:rPr>
                <w:rFonts w:ascii="宋体"/>
              </w:rPr>
            </w:pPr>
            <w:r>
              <w:rPr>
                <w:rFonts w:ascii="宋体" w:hAnsi="宋体" w:cs="宋体" w:hint="eastAsia"/>
              </w:rPr>
              <w:t>学位论文</w:t>
            </w:r>
          </w:p>
        </w:tc>
        <w:tc>
          <w:tcPr>
            <w:tcW w:w="606" w:type="dxa"/>
          </w:tcPr>
          <w:p w:rsidR="000F4B09" w:rsidRDefault="000F4B09" w:rsidP="004A585E">
            <w:pPr>
              <w:jc w:val="center"/>
              <w:rPr>
                <w:rFonts w:ascii="宋体" w:hAnsi="宋体" w:cs="宋体"/>
              </w:rPr>
            </w:pPr>
            <w:r>
              <w:rPr>
                <w:rFonts w:ascii="宋体" w:hAnsi="宋体" w:cs="宋体"/>
              </w:rPr>
              <w:t>8</w:t>
            </w:r>
          </w:p>
        </w:tc>
        <w:tc>
          <w:tcPr>
            <w:tcW w:w="808" w:type="dxa"/>
          </w:tcPr>
          <w:p w:rsidR="000F4B09" w:rsidRDefault="000F4B09" w:rsidP="004A585E">
            <w:pPr>
              <w:rPr>
                <w:rFonts w:ascii="宋体"/>
              </w:rPr>
            </w:pPr>
          </w:p>
        </w:tc>
        <w:tc>
          <w:tcPr>
            <w:tcW w:w="854" w:type="dxa"/>
          </w:tcPr>
          <w:p w:rsidR="000F4B09" w:rsidRDefault="000F4B09" w:rsidP="004A585E">
            <w:pPr>
              <w:rPr>
                <w:rFonts w:ascii="宋体"/>
              </w:rPr>
            </w:pPr>
          </w:p>
        </w:tc>
        <w:tc>
          <w:tcPr>
            <w:tcW w:w="643" w:type="dxa"/>
          </w:tcPr>
          <w:p w:rsidR="000F4B09" w:rsidRDefault="000F4B09" w:rsidP="004A585E">
            <w:pPr>
              <w:rPr>
                <w:rFonts w:ascii="宋体"/>
              </w:rPr>
            </w:pPr>
          </w:p>
        </w:tc>
        <w:tc>
          <w:tcPr>
            <w:tcW w:w="603" w:type="dxa"/>
          </w:tcPr>
          <w:p w:rsidR="000F4B09" w:rsidRDefault="000F4B09" w:rsidP="004A585E">
            <w:pPr>
              <w:rPr>
                <w:rFonts w:ascii="宋体"/>
              </w:rPr>
            </w:pPr>
          </w:p>
        </w:tc>
        <w:tc>
          <w:tcPr>
            <w:tcW w:w="609" w:type="dxa"/>
          </w:tcPr>
          <w:p w:rsidR="000F4B09" w:rsidRDefault="000F4B09" w:rsidP="004A585E">
            <w:pPr>
              <w:rPr>
                <w:rFonts w:ascii="宋体"/>
              </w:rPr>
            </w:pPr>
          </w:p>
        </w:tc>
        <w:tc>
          <w:tcPr>
            <w:tcW w:w="569" w:type="dxa"/>
          </w:tcPr>
          <w:p w:rsidR="000F4B09" w:rsidRDefault="000F4B09" w:rsidP="004A585E">
            <w:pPr>
              <w:rPr>
                <w:rFonts w:ascii="宋体"/>
              </w:rPr>
            </w:pPr>
          </w:p>
        </w:tc>
        <w:tc>
          <w:tcPr>
            <w:tcW w:w="490" w:type="dxa"/>
          </w:tcPr>
          <w:p w:rsidR="000F4B09" w:rsidRDefault="000F4B09" w:rsidP="004A585E">
            <w:pPr>
              <w:rPr>
                <w:rFonts w:ascii="宋体" w:hAnsi="宋体" w:cs="宋体"/>
              </w:rPr>
            </w:pPr>
            <w:r>
              <w:rPr>
                <w:rFonts w:ascii="宋体" w:hAnsi="宋体" w:cs="宋体"/>
              </w:rPr>
              <w:t>8</w:t>
            </w:r>
          </w:p>
        </w:tc>
      </w:tr>
      <w:tr w:rsidR="000F4B09">
        <w:trPr>
          <w:trHeight w:val="340"/>
        </w:trPr>
        <w:tc>
          <w:tcPr>
            <w:tcW w:w="2943" w:type="dxa"/>
            <w:gridSpan w:val="2"/>
          </w:tcPr>
          <w:p w:rsidR="000F4B09" w:rsidRDefault="000F4B09" w:rsidP="004A585E">
            <w:pPr>
              <w:rPr>
                <w:rFonts w:ascii="宋体"/>
              </w:rPr>
            </w:pPr>
            <w:r>
              <w:rPr>
                <w:rFonts w:ascii="宋体" w:hAnsi="宋体" w:cs="宋体" w:hint="eastAsia"/>
              </w:rPr>
              <w:t>合计</w:t>
            </w:r>
          </w:p>
        </w:tc>
        <w:tc>
          <w:tcPr>
            <w:tcW w:w="606" w:type="dxa"/>
          </w:tcPr>
          <w:p w:rsidR="000F4B09" w:rsidRDefault="000F4B09" w:rsidP="004A585E">
            <w:pPr>
              <w:jc w:val="center"/>
              <w:rPr>
                <w:rFonts w:ascii="宋体" w:hAnsi="宋体" w:cs="宋体"/>
              </w:rPr>
            </w:pPr>
            <w:r>
              <w:rPr>
                <w:rFonts w:ascii="宋体" w:hAnsi="宋体" w:cs="宋体"/>
              </w:rPr>
              <w:t>60</w:t>
            </w:r>
          </w:p>
        </w:tc>
        <w:tc>
          <w:tcPr>
            <w:tcW w:w="808" w:type="dxa"/>
          </w:tcPr>
          <w:p w:rsidR="000F4B09" w:rsidRDefault="000F4B09" w:rsidP="004A585E">
            <w:pPr>
              <w:rPr>
                <w:rFonts w:ascii="宋体" w:hAnsi="宋体" w:cs="宋体"/>
              </w:rPr>
            </w:pPr>
            <w:r>
              <w:rPr>
                <w:rFonts w:ascii="宋体" w:hAnsi="宋体" w:cs="宋体"/>
              </w:rPr>
              <w:t>960</w:t>
            </w:r>
          </w:p>
        </w:tc>
        <w:tc>
          <w:tcPr>
            <w:tcW w:w="854" w:type="dxa"/>
          </w:tcPr>
          <w:p w:rsidR="000F4B09" w:rsidRDefault="000F4B09" w:rsidP="004A585E">
            <w:pPr>
              <w:rPr>
                <w:rFonts w:ascii="宋体" w:cs="宋体"/>
              </w:rPr>
            </w:pPr>
            <w:r>
              <w:rPr>
                <w:rFonts w:ascii="宋体" w:hAnsi="宋体" w:cs="宋体"/>
              </w:rPr>
              <w:t>1</w:t>
            </w:r>
            <w:r>
              <w:rPr>
                <w:rFonts w:ascii="宋体" w:cs="宋体"/>
              </w:rPr>
              <w:t>0</w:t>
            </w:r>
          </w:p>
        </w:tc>
        <w:tc>
          <w:tcPr>
            <w:tcW w:w="643" w:type="dxa"/>
          </w:tcPr>
          <w:p w:rsidR="000F4B09" w:rsidRDefault="000F4B09" w:rsidP="004A585E">
            <w:pPr>
              <w:rPr>
                <w:rFonts w:ascii="宋体" w:hAnsi="宋体" w:cs="宋体"/>
              </w:rPr>
            </w:pPr>
            <w:r>
              <w:rPr>
                <w:rFonts w:ascii="宋体" w:hAnsi="宋体" w:cs="宋体"/>
              </w:rPr>
              <w:t>12</w:t>
            </w:r>
          </w:p>
        </w:tc>
        <w:tc>
          <w:tcPr>
            <w:tcW w:w="603" w:type="dxa"/>
          </w:tcPr>
          <w:p w:rsidR="000F4B09" w:rsidRDefault="000F4B09" w:rsidP="004A585E">
            <w:pPr>
              <w:rPr>
                <w:rFonts w:ascii="宋体"/>
              </w:rPr>
            </w:pPr>
            <w:r>
              <w:rPr>
                <w:rFonts w:ascii="宋体" w:hAnsi="宋体" w:cs="宋体"/>
              </w:rPr>
              <w:t>12</w:t>
            </w:r>
          </w:p>
        </w:tc>
        <w:tc>
          <w:tcPr>
            <w:tcW w:w="609" w:type="dxa"/>
          </w:tcPr>
          <w:p w:rsidR="000F4B09" w:rsidRDefault="000F4B09" w:rsidP="004A585E">
            <w:pPr>
              <w:rPr>
                <w:rFonts w:ascii="宋体" w:hAnsi="宋体" w:cs="宋体"/>
              </w:rPr>
            </w:pPr>
            <w:r>
              <w:rPr>
                <w:rFonts w:ascii="宋体" w:hAnsi="宋体" w:cs="宋体"/>
              </w:rPr>
              <w:t>12</w:t>
            </w:r>
          </w:p>
        </w:tc>
        <w:tc>
          <w:tcPr>
            <w:tcW w:w="569" w:type="dxa"/>
          </w:tcPr>
          <w:p w:rsidR="000F4B09" w:rsidRDefault="000F4B09" w:rsidP="004A585E">
            <w:pPr>
              <w:rPr>
                <w:rFonts w:ascii="宋体" w:hAnsi="宋体" w:cs="宋体"/>
              </w:rPr>
            </w:pPr>
            <w:r>
              <w:rPr>
                <w:rFonts w:ascii="宋体" w:hAnsi="宋体" w:cs="宋体"/>
              </w:rPr>
              <w:t>6</w:t>
            </w:r>
          </w:p>
        </w:tc>
        <w:tc>
          <w:tcPr>
            <w:tcW w:w="490" w:type="dxa"/>
          </w:tcPr>
          <w:p w:rsidR="000F4B09" w:rsidRDefault="000F4B09" w:rsidP="004A585E">
            <w:pPr>
              <w:rPr>
                <w:rFonts w:ascii="宋体" w:hAnsi="宋体" w:cs="宋体"/>
              </w:rPr>
            </w:pPr>
            <w:r>
              <w:rPr>
                <w:rFonts w:ascii="宋体" w:hAnsi="宋体" w:cs="宋体"/>
              </w:rPr>
              <w:t>8</w:t>
            </w:r>
          </w:p>
        </w:tc>
      </w:tr>
    </w:tbl>
    <w:p w:rsidR="000F4B09" w:rsidRDefault="000F4B09" w:rsidP="00B226A2">
      <w:pPr>
        <w:pStyle w:val="Date"/>
        <w:ind w:leftChars="0" w:left="0"/>
        <w:rPr>
          <w:rFonts w:ascii="宋体"/>
          <w:b/>
          <w:bCs/>
        </w:rPr>
      </w:pPr>
      <w:r w:rsidRPr="00EF7849">
        <w:rPr>
          <w:rFonts w:ascii="宋体" w:hAnsi="宋体" w:cs="宋体" w:hint="eastAsia"/>
          <w:b/>
          <w:bCs/>
        </w:rPr>
        <w:t>课程名称：公共关系专业导论</w:t>
      </w:r>
    </w:p>
    <w:p w:rsidR="000F4B09" w:rsidRDefault="000F4B09" w:rsidP="00B226A2">
      <w:pPr>
        <w:rPr>
          <w:rFonts w:ascii="宋体"/>
        </w:rPr>
      </w:pPr>
      <w:r>
        <w:rPr>
          <w:rFonts w:ascii="宋体" w:hAnsi="宋体" w:cs="宋体" w:hint="eastAsia"/>
        </w:rPr>
        <w:t>学时学分：</w:t>
      </w:r>
      <w:r>
        <w:rPr>
          <w:rFonts w:ascii="宋体" w:hAnsi="宋体" w:cs="宋体"/>
        </w:rPr>
        <w:t>1</w:t>
      </w:r>
      <w:r>
        <w:rPr>
          <w:rFonts w:ascii="宋体" w:hAnsi="宋体" w:cs="宋体" w:hint="eastAsia"/>
        </w:rPr>
        <w:t>学分，</w:t>
      </w:r>
      <w:r>
        <w:rPr>
          <w:rFonts w:ascii="宋体" w:hAnsi="宋体" w:cs="宋体"/>
        </w:rPr>
        <w:t>16</w:t>
      </w:r>
      <w:r>
        <w:rPr>
          <w:rFonts w:ascii="宋体" w:hAnsi="宋体" w:cs="宋体" w:hint="eastAsia"/>
        </w:rPr>
        <w:t>学时</w:t>
      </w:r>
    </w:p>
    <w:p w:rsidR="000F4B09" w:rsidRDefault="000F4B09" w:rsidP="00F41256">
      <w:pPr>
        <w:ind w:left="31680" w:hangingChars="500" w:firstLine="31680"/>
        <w:rPr>
          <w:rFonts w:ascii="宋体"/>
        </w:rPr>
      </w:pPr>
      <w:r>
        <w:rPr>
          <w:rFonts w:ascii="宋体" w:hAnsi="宋体" w:cs="宋体" w:hint="eastAsia"/>
        </w:rPr>
        <w:t>课程简介：公共关系是一个典型的跨学科专业，涉及社会学、心理学、新闻传播学、管理学等多个学科的专业知识，包括企业公关、政府公关、危机公关、公众人物公关等多个具体的研究领域，涵盖了活动策划、文案写作、媒介维护、客户沟通等多方面的具体工作或技能。公共关系专业导论旨在向学生们介绍公共关系的专业学习和职业特色，通过经典案例分析、课堂师生互动、学习经验分享等方式帮助学生增加公关专业的学习兴趣、树立正确的职业目标、建构科学的学习方法，为日后的专业学习和职业选择奠定坚实的基础。</w:t>
      </w:r>
    </w:p>
    <w:p w:rsidR="000F4B09" w:rsidRDefault="000F4B09" w:rsidP="00F41256">
      <w:pPr>
        <w:ind w:left="31680" w:hangingChars="500" w:firstLine="31680"/>
        <w:rPr>
          <w:rFonts w:ascii="宋体"/>
        </w:rPr>
      </w:pPr>
      <w:r>
        <w:rPr>
          <w:rFonts w:ascii="宋体" w:hAnsi="宋体" w:cs="宋体" w:hint="eastAsia"/>
        </w:rPr>
        <w:t>采用教材：《</w:t>
      </w:r>
      <w:r>
        <w:rPr>
          <w:rFonts w:ascii="宋体" w:cs="宋体" w:hint="eastAsia"/>
        </w:rPr>
        <w:t>自编讲义》</w:t>
      </w:r>
    </w:p>
    <w:p w:rsidR="000F4B09" w:rsidRDefault="000F4B09" w:rsidP="00F41256">
      <w:pPr>
        <w:ind w:left="31680" w:hangingChars="500" w:firstLine="31680"/>
        <w:rPr>
          <w:rFonts w:ascii="宋体"/>
        </w:rPr>
      </w:pPr>
    </w:p>
    <w:p w:rsidR="000F4B09" w:rsidRDefault="000F4B09" w:rsidP="00B226A2">
      <w:pPr>
        <w:rPr>
          <w:rFonts w:ascii="宋体"/>
          <w:b/>
          <w:bCs/>
        </w:rPr>
      </w:pPr>
      <w:r w:rsidRPr="00EF7849">
        <w:rPr>
          <w:rFonts w:ascii="宋体" w:hAnsi="宋体" w:cs="宋体" w:hint="eastAsia"/>
          <w:b/>
          <w:bCs/>
        </w:rPr>
        <w:t>课程名称：公共关系学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ind w:left="31680" w:hangingChars="500" w:firstLine="31680"/>
        <w:rPr>
          <w:rFonts w:ascii="宋体"/>
        </w:rPr>
      </w:pPr>
      <w:r>
        <w:rPr>
          <w:rFonts w:ascii="宋体" w:hAnsi="宋体" w:cs="宋体" w:hint="eastAsia"/>
        </w:rPr>
        <w:t>课程简介：本课程是关于组织与其利益相关者之间传播与形象管理的基础理论课程。内容包括公共关系的学科框架、专业行业的历史沿革、公共关系的构成要素、公共关系的业务类型、公共关系的调查策划以及从业人员的行为规范等，培养学生对公共关系概念与理论的基本认知。</w:t>
      </w:r>
    </w:p>
    <w:p w:rsidR="000F4B09" w:rsidRDefault="000F4B09" w:rsidP="00F41256">
      <w:pPr>
        <w:ind w:left="31680" w:hangingChars="500" w:firstLine="31680"/>
        <w:rPr>
          <w:rFonts w:ascii="宋体"/>
        </w:rPr>
      </w:pPr>
      <w:r>
        <w:rPr>
          <w:rFonts w:ascii="宋体" w:hAnsi="宋体" w:cs="宋体" w:hint="eastAsia"/>
        </w:rPr>
        <w:t>采用</w:t>
      </w:r>
      <w:r>
        <w:rPr>
          <w:rFonts w:ascii="宋体" w:cs="宋体" w:hint="eastAsia"/>
        </w:rPr>
        <w:t>教材：《现代公共关系学》，陈先红著，高等教育出版社</w:t>
      </w:r>
      <w:r>
        <w:rPr>
          <w:rFonts w:ascii="宋体" w:cs="宋体"/>
        </w:rPr>
        <w:t>2017</w:t>
      </w:r>
      <w:r>
        <w:rPr>
          <w:rFonts w:ascii="宋体" w:cs="宋体" w:hint="eastAsia"/>
        </w:rPr>
        <w:t>年第二版</w:t>
      </w:r>
    </w:p>
    <w:p w:rsidR="000F4B09" w:rsidRDefault="000F4B09" w:rsidP="00B226A2">
      <w:pPr>
        <w:rPr>
          <w:highlight w:val="yellow"/>
        </w:rPr>
      </w:pPr>
    </w:p>
    <w:p w:rsidR="000F4B09" w:rsidRDefault="000F4B09" w:rsidP="00B226A2">
      <w:pPr>
        <w:rPr>
          <w:rFonts w:ascii="宋体"/>
          <w:b/>
          <w:bCs/>
        </w:rPr>
      </w:pPr>
      <w:r w:rsidRPr="00EF7849">
        <w:rPr>
          <w:rFonts w:ascii="宋体" w:hAnsi="宋体" w:cs="宋体" w:hint="eastAsia"/>
          <w:b/>
          <w:bCs/>
        </w:rPr>
        <w:t>课程名称：传播学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ind w:left="31680" w:hangingChars="500" w:firstLine="31680"/>
        <w:rPr>
          <w:rFonts w:ascii="宋体"/>
        </w:rPr>
      </w:pPr>
      <w:r>
        <w:rPr>
          <w:rFonts w:ascii="宋体" w:hAnsi="宋体" w:cs="宋体" w:hint="eastAsia"/>
        </w:rPr>
        <w:t>课程简介：</w:t>
      </w:r>
      <w:r>
        <w:rPr>
          <w:rFonts w:ascii="宋体" w:cs="宋体" w:hint="eastAsia"/>
        </w:rPr>
        <w:t>传播学概论是新闻传播相关专业及从事传播实践的工作者、爱好者需要掌握的基础传播知识。课程主要从宏观角度对传播学的基本概念进行讲解，包括人类传播行为的历史进程，传播学的起源和发展，传播学的基本问题和研究方法等内容。同时，介绍人类传播的基本模式、类型和特征等中观知识。此外，课程还重点从传播者、受众、渠道、效果等传播领域对相关规律、原理进行分析和探讨，对人类社会影响最为深刻的传播理论进行系统的介绍，触及传播学研究的核心思想和这一学科研究的经典成果。</w:t>
      </w:r>
    </w:p>
    <w:p w:rsidR="000F4B09" w:rsidRDefault="000F4B09" w:rsidP="00B226A2">
      <w:pPr>
        <w:pStyle w:val="BodyTextIndent"/>
        <w:snapToGrid w:val="0"/>
        <w:ind w:firstLine="0"/>
        <w:rPr>
          <w:rFonts w:ascii="宋体"/>
          <w:sz w:val="21"/>
          <w:szCs w:val="21"/>
        </w:rPr>
      </w:pPr>
      <w:r>
        <w:rPr>
          <w:rFonts w:ascii="宋体" w:hAnsi="宋体" w:cs="宋体" w:hint="eastAsia"/>
          <w:sz w:val="21"/>
          <w:szCs w:val="21"/>
        </w:rPr>
        <w:t>采用教材：</w:t>
      </w:r>
      <w:r>
        <w:rPr>
          <w:rFonts w:ascii="宋体" w:cs="宋体" w:hint="eastAsia"/>
          <w:sz w:val="21"/>
          <w:szCs w:val="21"/>
        </w:rPr>
        <w:t>《自编讲义》</w:t>
      </w:r>
    </w:p>
    <w:p w:rsidR="000F4B09" w:rsidRDefault="000F4B09" w:rsidP="00B226A2">
      <w:pPr>
        <w:rPr>
          <w:rFonts w:ascii="宋体" w:cs="宋体"/>
        </w:rPr>
      </w:pPr>
      <w:r>
        <w:rPr>
          <w:rFonts w:ascii="宋体" w:cs="宋体"/>
        </w:rPr>
        <w:t xml:space="preserve">  </w:t>
      </w:r>
    </w:p>
    <w:p w:rsidR="000F4B09" w:rsidRDefault="000F4B09" w:rsidP="00F41256">
      <w:pPr>
        <w:tabs>
          <w:tab w:val="left" w:pos="7500"/>
        </w:tabs>
        <w:ind w:leftChars="6" w:left="31680" w:hangingChars="400" w:firstLine="31680"/>
        <w:rPr>
          <w:rFonts w:ascii="宋体"/>
          <w:b/>
          <w:bCs/>
        </w:rPr>
      </w:pPr>
      <w:r w:rsidRPr="00EF7849">
        <w:rPr>
          <w:rFonts w:ascii="宋体" w:hAnsi="宋体" w:cs="宋体" w:hint="eastAsia"/>
          <w:b/>
          <w:bCs/>
        </w:rPr>
        <w:t>课程名称：公关写作</w:t>
      </w:r>
      <w:r w:rsidRPr="00EF7849">
        <w:rPr>
          <w:rFonts w:ascii="宋体" w:hAnsi="宋体" w:cs="宋体"/>
          <w:b/>
          <w:bCs/>
        </w:rPr>
        <w:t>1</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500" w:firstLine="31680"/>
        <w:rPr>
          <w:rFonts w:ascii="宋体"/>
        </w:rPr>
      </w:pPr>
      <w:r>
        <w:rPr>
          <w:rFonts w:ascii="宋体" w:hAnsi="宋体" w:cs="宋体" w:hint="eastAsia"/>
        </w:rPr>
        <w:t>课程简介：该课程</w:t>
      </w:r>
      <w:r>
        <w:rPr>
          <w:rFonts w:ascii="宋体" w:cs="宋体" w:hint="eastAsia"/>
        </w:rPr>
        <w:t>是一门融合理论性与实践性为一体的专业课程。本课程从公共关系写作的相关理论入手，阐述了公共关系写作的基本格式，系统地讲解信息传播类文案、沟通协调类文案、政府公文类文案、调查评估类文案、专题活动策划类文案、危机管理类文案、组织形象设计类文案等的基本内容、写作要素，通过讲解和写作实践练习，让学生具备公共关系写作的基本能力。</w:t>
      </w:r>
    </w:p>
    <w:p w:rsidR="000F4B09" w:rsidRDefault="000F4B09" w:rsidP="00F41256">
      <w:pPr>
        <w:tabs>
          <w:tab w:val="left" w:pos="7500"/>
        </w:tabs>
        <w:ind w:leftChars="6" w:left="31680" w:hangingChars="400" w:firstLine="31680"/>
        <w:rPr>
          <w:rFonts w:ascii="宋体" w:cs="宋体"/>
        </w:rPr>
      </w:pPr>
      <w:r>
        <w:rPr>
          <w:rFonts w:ascii="宋体" w:hAnsi="宋体" w:cs="宋体" w:hint="eastAsia"/>
        </w:rPr>
        <w:t>采用教材：《公共关系写作教程》，叶茂康著，复旦大学出版社</w:t>
      </w:r>
      <w:r>
        <w:rPr>
          <w:rFonts w:ascii="宋体" w:hAnsi="宋体" w:cs="宋体"/>
        </w:rPr>
        <w:t>2012</w:t>
      </w:r>
      <w:r>
        <w:rPr>
          <w:rFonts w:ascii="宋体" w:hAnsi="宋体" w:cs="宋体" w:hint="eastAsia"/>
        </w:rPr>
        <w:t>年</w:t>
      </w:r>
      <w:r>
        <w:rPr>
          <w:rFonts w:ascii="宋体" w:cs="宋体"/>
        </w:rPr>
        <w:t xml:space="preserve"> </w:t>
      </w:r>
    </w:p>
    <w:p w:rsidR="000F4B09" w:rsidRDefault="000F4B09" w:rsidP="00F41256">
      <w:pPr>
        <w:tabs>
          <w:tab w:val="left" w:pos="7500"/>
        </w:tabs>
        <w:ind w:leftChars="-94" w:left="31680" w:hangingChars="500" w:firstLine="31680"/>
        <w:rPr>
          <w:rFonts w:ascii="宋体"/>
        </w:rPr>
      </w:pPr>
    </w:p>
    <w:p w:rsidR="000F4B09" w:rsidRDefault="000F4B09" w:rsidP="00F41256">
      <w:pPr>
        <w:tabs>
          <w:tab w:val="left" w:pos="7500"/>
        </w:tabs>
        <w:ind w:left="31680" w:hangingChars="500" w:firstLine="31680"/>
        <w:rPr>
          <w:rFonts w:ascii="宋体"/>
          <w:b/>
          <w:bCs/>
        </w:rPr>
      </w:pPr>
      <w:r w:rsidRPr="00EF7849">
        <w:rPr>
          <w:rFonts w:ascii="宋体" w:hAnsi="宋体" w:cs="宋体" w:hint="eastAsia"/>
          <w:b/>
          <w:bCs/>
        </w:rPr>
        <w:t>课程名称：礼仪学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B226A2">
      <w:pPr>
        <w:pStyle w:val="BodyTextIndent"/>
        <w:snapToGrid w:val="0"/>
        <w:ind w:firstLine="0"/>
        <w:rPr>
          <w:rFonts w:ascii="宋体"/>
          <w:sz w:val="21"/>
          <w:szCs w:val="21"/>
        </w:rPr>
      </w:pPr>
      <w:r>
        <w:rPr>
          <w:rFonts w:ascii="宋体" w:hAnsi="宋体" w:cs="宋体" w:hint="eastAsia"/>
          <w:sz w:val="21"/>
          <w:szCs w:val="21"/>
        </w:rPr>
        <w:t>课程简介：礼仪是一门综合性较强的行为科学。在公共关系的人际交往中，礼仪不仅可以有</w:t>
      </w:r>
    </w:p>
    <w:p w:rsidR="000F4B09" w:rsidRDefault="000F4B09" w:rsidP="00F41256">
      <w:pPr>
        <w:pStyle w:val="BodyTextIndent"/>
        <w:snapToGrid w:val="0"/>
        <w:ind w:firstLineChars="500" w:firstLine="31680"/>
        <w:rPr>
          <w:rFonts w:ascii="宋体"/>
          <w:sz w:val="21"/>
          <w:szCs w:val="21"/>
        </w:rPr>
      </w:pPr>
      <w:r>
        <w:rPr>
          <w:rFonts w:ascii="宋体" w:hAnsi="宋体" w:cs="宋体" w:hint="eastAsia"/>
          <w:sz w:val="21"/>
          <w:szCs w:val="21"/>
        </w:rPr>
        <w:t>效地体现一个人的教养、风度和魅力，还体现出一个人对社会的认知水准、个人</w:t>
      </w:r>
    </w:p>
    <w:p w:rsidR="000F4B09" w:rsidRDefault="000F4B09" w:rsidP="00F41256">
      <w:pPr>
        <w:pStyle w:val="BodyTextIndent"/>
        <w:snapToGrid w:val="0"/>
        <w:ind w:firstLineChars="500" w:firstLine="31680"/>
        <w:rPr>
          <w:rFonts w:ascii="宋体"/>
          <w:sz w:val="21"/>
          <w:szCs w:val="21"/>
        </w:rPr>
      </w:pPr>
      <w:r>
        <w:rPr>
          <w:rFonts w:ascii="宋体" w:hAnsi="宋体" w:cs="宋体" w:hint="eastAsia"/>
          <w:sz w:val="21"/>
          <w:szCs w:val="21"/>
        </w:rPr>
        <w:t>学识、修养和价值。通过本课程的学习，可以使公共关系专业的学生学礼、懂礼、</w:t>
      </w:r>
    </w:p>
    <w:p w:rsidR="000F4B09" w:rsidRDefault="000F4B09" w:rsidP="00F41256">
      <w:pPr>
        <w:pStyle w:val="BodyTextIndent"/>
        <w:snapToGrid w:val="0"/>
        <w:ind w:firstLineChars="500" w:firstLine="31680"/>
        <w:rPr>
          <w:rFonts w:ascii="宋体"/>
          <w:sz w:val="21"/>
          <w:szCs w:val="21"/>
        </w:rPr>
      </w:pPr>
      <w:r>
        <w:rPr>
          <w:rFonts w:ascii="宋体" w:hAnsi="宋体" w:cs="宋体" w:hint="eastAsia"/>
          <w:sz w:val="21"/>
          <w:szCs w:val="21"/>
        </w:rPr>
        <w:t>守礼和用礼，以充实自己，完善形象，改进自己的人际关系，实现自身在社会中</w:t>
      </w:r>
    </w:p>
    <w:p w:rsidR="000F4B09" w:rsidRDefault="000F4B09" w:rsidP="00F41256">
      <w:pPr>
        <w:pStyle w:val="BodyTextIndent"/>
        <w:snapToGrid w:val="0"/>
        <w:ind w:firstLineChars="500" w:firstLine="31680"/>
        <w:rPr>
          <w:rFonts w:ascii="宋体"/>
          <w:sz w:val="21"/>
          <w:szCs w:val="21"/>
        </w:rPr>
      </w:pPr>
      <w:r>
        <w:rPr>
          <w:rFonts w:ascii="宋体" w:hAnsi="宋体" w:cs="宋体" w:hint="eastAsia"/>
          <w:sz w:val="21"/>
          <w:szCs w:val="21"/>
        </w:rPr>
        <w:t>的存在价值。</w:t>
      </w:r>
    </w:p>
    <w:p w:rsidR="000F4B09" w:rsidRDefault="000F4B09" w:rsidP="00F41256">
      <w:pPr>
        <w:tabs>
          <w:tab w:val="left" w:pos="7500"/>
        </w:tabs>
        <w:ind w:left="31680" w:hangingChars="500" w:firstLine="31680"/>
        <w:rPr>
          <w:rFonts w:ascii="宋体"/>
        </w:rPr>
      </w:pPr>
      <w:r>
        <w:rPr>
          <w:rFonts w:ascii="宋体" w:hAnsi="宋体" w:cs="宋体" w:hint="eastAsia"/>
        </w:rPr>
        <w:t>采用教材：《礼仪教程》，张怡、刘奕编著，</w:t>
      </w:r>
      <w:r>
        <w:rPr>
          <w:rFonts w:ascii="宋体" w:hAnsi="宋体" w:cs="宋体"/>
        </w:rPr>
        <w:t xml:space="preserve"> </w:t>
      </w:r>
      <w:r>
        <w:rPr>
          <w:rFonts w:ascii="宋体" w:hAnsi="宋体" w:cs="宋体" w:hint="eastAsia"/>
        </w:rPr>
        <w:t>东华大学出版社</w:t>
      </w:r>
      <w:r>
        <w:rPr>
          <w:rFonts w:ascii="宋体" w:hAnsi="宋体" w:cs="宋体"/>
        </w:rPr>
        <w:t>2017</w:t>
      </w:r>
      <w:r>
        <w:rPr>
          <w:rFonts w:ascii="宋体" w:hAnsi="宋体" w:cs="宋体" w:hint="eastAsia"/>
        </w:rPr>
        <w:t>年版</w:t>
      </w:r>
    </w:p>
    <w:p w:rsidR="000F4B09" w:rsidRDefault="000F4B09" w:rsidP="00F41256">
      <w:pPr>
        <w:tabs>
          <w:tab w:val="left" w:pos="7500"/>
        </w:tabs>
        <w:ind w:leftChars="-94" w:left="31680" w:hangingChars="500" w:firstLine="31680"/>
        <w:rPr>
          <w:rFonts w:ascii="宋体"/>
        </w:rPr>
      </w:pPr>
    </w:p>
    <w:p w:rsidR="000F4B09" w:rsidRDefault="000F4B09" w:rsidP="00F41256">
      <w:pPr>
        <w:tabs>
          <w:tab w:val="left" w:pos="7500"/>
        </w:tabs>
        <w:ind w:leftChars="6" w:left="31680" w:hangingChars="400" w:firstLine="31680"/>
        <w:rPr>
          <w:rFonts w:ascii="宋体"/>
          <w:b/>
          <w:bCs/>
        </w:rPr>
      </w:pPr>
      <w:r w:rsidRPr="00EF7849">
        <w:rPr>
          <w:rFonts w:ascii="宋体" w:hAnsi="宋体" w:cs="宋体" w:hint="eastAsia"/>
          <w:b/>
          <w:bCs/>
        </w:rPr>
        <w:t>课程名称：广告学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pStyle w:val="BodyTextIndent"/>
        <w:snapToGrid w:val="0"/>
        <w:ind w:left="31680" w:hangingChars="500" w:firstLine="31680"/>
        <w:rPr>
          <w:rFonts w:ascii="宋体"/>
          <w:sz w:val="21"/>
          <w:szCs w:val="21"/>
        </w:rPr>
      </w:pPr>
      <w:r>
        <w:rPr>
          <w:rFonts w:ascii="宋体" w:hAnsi="宋体" w:cs="宋体" w:hint="eastAsia"/>
          <w:sz w:val="21"/>
          <w:szCs w:val="21"/>
        </w:rPr>
        <w:t>课程简介：广告学课程旨在使学生对广告学、广告行业及广告市场的规律有全面系统的理解，能够基于广告学课程所学的理论和知识进行广告策划、广告投放和整合品牌促销。课程内容包括广告的内涵与特征、广告发展演变的历史、广告与品牌传播、广告调查、广告策划等。课程通过展示丰富的广告案例，深入浅出、有的放矢地剖析案例，通过对多种形式广告的讲解加深学生对广告的理解。</w:t>
      </w:r>
    </w:p>
    <w:p w:rsidR="000F4B09" w:rsidRDefault="000F4B09" w:rsidP="00B226A2">
      <w:pPr>
        <w:pStyle w:val="BodyTextIndent"/>
        <w:snapToGrid w:val="0"/>
        <w:ind w:firstLine="0"/>
        <w:rPr>
          <w:rFonts w:ascii="宋体"/>
          <w:sz w:val="21"/>
          <w:szCs w:val="21"/>
        </w:rPr>
      </w:pPr>
      <w:r>
        <w:rPr>
          <w:rFonts w:ascii="宋体" w:hAnsi="宋体" w:cs="宋体" w:hint="eastAsia"/>
          <w:sz w:val="21"/>
          <w:szCs w:val="21"/>
        </w:rPr>
        <w:t>采用教材：《广告学概论》，广告学概论编写组编，高等教育出版社</w:t>
      </w:r>
      <w:r>
        <w:rPr>
          <w:rFonts w:ascii="宋体" w:hAnsi="宋体" w:cs="宋体"/>
          <w:sz w:val="21"/>
          <w:szCs w:val="21"/>
        </w:rPr>
        <w:t>2018</w:t>
      </w:r>
      <w:r>
        <w:rPr>
          <w:rFonts w:ascii="宋体" w:hAnsi="宋体" w:cs="宋体" w:hint="eastAsia"/>
          <w:sz w:val="21"/>
          <w:szCs w:val="21"/>
        </w:rPr>
        <w:t>年</w:t>
      </w:r>
    </w:p>
    <w:p w:rsidR="000F4B09" w:rsidRDefault="000F4B09" w:rsidP="00F41256">
      <w:pPr>
        <w:pStyle w:val="BodyTextIndent"/>
        <w:snapToGrid w:val="0"/>
        <w:ind w:leftChars="500" w:left="31680" w:hangingChars="100" w:firstLine="31680"/>
        <w:rPr>
          <w:rFonts w:ascii="宋体"/>
          <w:sz w:val="21"/>
          <w:szCs w:val="21"/>
        </w:rPr>
      </w:pPr>
      <w:r>
        <w:rPr>
          <w:rFonts w:ascii="宋体" w:hAnsi="宋体" w:cs="宋体" w:hint="eastAsia"/>
          <w:sz w:val="21"/>
          <w:szCs w:val="21"/>
        </w:rPr>
        <w:t>《广告学》，</w:t>
      </w:r>
      <w:r>
        <w:rPr>
          <w:rFonts w:ascii="宋体" w:hAnsi="宋体" w:cs="宋体"/>
          <w:sz w:val="21"/>
          <w:szCs w:val="21"/>
        </w:rPr>
        <w:t>(</w:t>
      </w:r>
      <w:r>
        <w:rPr>
          <w:rFonts w:ascii="宋体" w:hAnsi="宋体" w:cs="宋体" w:hint="eastAsia"/>
          <w:sz w:val="21"/>
          <w:szCs w:val="21"/>
        </w:rPr>
        <w:t>美</w:t>
      </w:r>
      <w:r>
        <w:rPr>
          <w:rFonts w:ascii="宋体" w:hAnsi="宋体" w:cs="宋体"/>
          <w:sz w:val="21"/>
          <w:szCs w:val="21"/>
        </w:rPr>
        <w:t xml:space="preserve">) </w:t>
      </w:r>
      <w:r>
        <w:rPr>
          <w:rFonts w:ascii="宋体" w:hAnsi="宋体" w:cs="宋体" w:hint="eastAsia"/>
          <w:sz w:val="21"/>
          <w:szCs w:val="21"/>
        </w:rPr>
        <w:t>托马斯·</w:t>
      </w:r>
      <w:r>
        <w:rPr>
          <w:rFonts w:ascii="宋体" w:hAnsi="宋体" w:cs="宋体"/>
          <w:sz w:val="21"/>
          <w:szCs w:val="21"/>
        </w:rPr>
        <w:t>C.</w:t>
      </w:r>
      <w:r>
        <w:rPr>
          <w:rFonts w:ascii="宋体" w:hAnsi="宋体" w:cs="宋体" w:hint="eastAsia"/>
          <w:sz w:val="21"/>
          <w:szCs w:val="21"/>
        </w:rPr>
        <w:t>奥奎因；克里斯·</w:t>
      </w:r>
      <w:r>
        <w:rPr>
          <w:rFonts w:ascii="宋体" w:hAnsi="宋体" w:cs="宋体"/>
          <w:sz w:val="21"/>
          <w:szCs w:val="21"/>
        </w:rPr>
        <w:t>T</w:t>
      </w:r>
      <w:r>
        <w:rPr>
          <w:rFonts w:ascii="宋体" w:hAnsi="宋体" w:cs="宋体" w:hint="eastAsia"/>
          <w:sz w:val="21"/>
          <w:szCs w:val="21"/>
        </w:rPr>
        <w:t>·艾伦；理查德·</w:t>
      </w:r>
      <w:r>
        <w:rPr>
          <w:rFonts w:ascii="宋体" w:hAnsi="宋体" w:cs="宋体"/>
          <w:sz w:val="21"/>
          <w:szCs w:val="21"/>
        </w:rPr>
        <w:t>J</w:t>
      </w:r>
      <w:r>
        <w:rPr>
          <w:rFonts w:ascii="宋体" w:hAnsi="宋体" w:cs="宋体" w:hint="eastAsia"/>
          <w:sz w:val="21"/>
          <w:szCs w:val="21"/>
        </w:rPr>
        <w:t>·西曼尼克；兰天（译），东北财经大学出版社</w:t>
      </w:r>
      <w:r>
        <w:rPr>
          <w:rFonts w:ascii="宋体" w:hAnsi="宋体" w:cs="宋体"/>
          <w:sz w:val="21"/>
          <w:szCs w:val="21"/>
        </w:rPr>
        <w:t>2010</w:t>
      </w:r>
      <w:r>
        <w:rPr>
          <w:rFonts w:ascii="宋体" w:hAnsi="宋体" w:cs="宋体" w:hint="eastAsia"/>
          <w:sz w:val="21"/>
          <w:szCs w:val="21"/>
        </w:rPr>
        <w:t>年</w:t>
      </w:r>
    </w:p>
    <w:p w:rsidR="000F4B09" w:rsidRDefault="000F4B09" w:rsidP="00F41256">
      <w:pPr>
        <w:tabs>
          <w:tab w:val="left" w:pos="7500"/>
        </w:tabs>
        <w:ind w:leftChars="6" w:left="31680" w:hangingChars="400" w:firstLine="31680"/>
        <w:rPr>
          <w:rFonts w:ascii="宋体"/>
          <w:b/>
          <w:bCs/>
          <w:highlight w:val="yellow"/>
        </w:rPr>
      </w:pPr>
    </w:p>
    <w:p w:rsidR="000F4B09" w:rsidRDefault="000F4B09" w:rsidP="00F41256">
      <w:pPr>
        <w:tabs>
          <w:tab w:val="left" w:pos="7500"/>
        </w:tabs>
        <w:ind w:leftChars="6" w:left="31680" w:hangingChars="400" w:firstLine="31680"/>
        <w:rPr>
          <w:rFonts w:ascii="宋体"/>
          <w:b/>
          <w:bCs/>
        </w:rPr>
      </w:pPr>
      <w:r w:rsidRPr="00EF7849">
        <w:rPr>
          <w:rFonts w:ascii="宋体" w:hAnsi="宋体" w:cs="宋体" w:hint="eastAsia"/>
          <w:b/>
          <w:bCs/>
        </w:rPr>
        <w:t>课程名称：新闻实务</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500" w:firstLine="31680"/>
        <w:rPr>
          <w:rFonts w:ascii="宋体"/>
        </w:rPr>
      </w:pPr>
      <w:r>
        <w:rPr>
          <w:rFonts w:ascii="宋体" w:hAnsi="宋体" w:cs="宋体" w:hint="eastAsia"/>
        </w:rPr>
        <w:t>课程简介：</w:t>
      </w:r>
      <w:r>
        <w:rPr>
          <w:rFonts w:ascii="宋体" w:cs="宋体" w:hint="eastAsia"/>
        </w:rPr>
        <w:t>新闻实务是指新闻通常的采写编评基本技能，其中采指新闻采访，包括选题策划、采访技巧、操作规范等，编指新闻的编辑，包括新闻的策划、编辑和发布的能力，评是指新闻评论，指对新闻进行评论，分析背景，理解新闻思路，提供新闻解读等。新闻实务是公关写作课的基本技能之一，该课也是专业基础课。</w:t>
      </w:r>
    </w:p>
    <w:p w:rsidR="000F4B09" w:rsidRDefault="000F4B09" w:rsidP="00F41256">
      <w:pPr>
        <w:tabs>
          <w:tab w:val="left" w:pos="7500"/>
        </w:tabs>
        <w:ind w:leftChars="6" w:left="31680" w:hangingChars="400" w:firstLine="31680"/>
        <w:rPr>
          <w:rFonts w:ascii="宋体"/>
        </w:rPr>
      </w:pPr>
      <w:r>
        <w:rPr>
          <w:rFonts w:ascii="宋体" w:hAnsi="宋体" w:cs="宋体" w:hint="eastAsia"/>
        </w:rPr>
        <w:t>采用教材：《</w:t>
      </w:r>
      <w:r>
        <w:rPr>
          <w:rFonts w:ascii="宋体" w:cs="宋体" w:hint="eastAsia"/>
        </w:rPr>
        <w:t>新闻实务训练》，刘冰著，北京大学出版社</w:t>
      </w:r>
      <w:r>
        <w:rPr>
          <w:rFonts w:ascii="宋体" w:cs="宋体"/>
        </w:rPr>
        <w:t>2017</w:t>
      </w:r>
      <w:r>
        <w:rPr>
          <w:rFonts w:ascii="宋体" w:cs="宋体" w:hint="eastAsia"/>
        </w:rPr>
        <w:t>年</w:t>
      </w:r>
    </w:p>
    <w:p w:rsidR="000F4B09" w:rsidRDefault="000F4B09" w:rsidP="00F41256">
      <w:pPr>
        <w:tabs>
          <w:tab w:val="left" w:pos="7500"/>
        </w:tabs>
        <w:ind w:leftChars="-94" w:left="31680" w:hangingChars="500" w:firstLine="31680"/>
        <w:rPr>
          <w:rFonts w:ascii="宋体"/>
        </w:rPr>
      </w:pPr>
    </w:p>
    <w:p w:rsidR="000F4B09" w:rsidRDefault="000F4B09" w:rsidP="00B226A2">
      <w:pPr>
        <w:rPr>
          <w:rFonts w:ascii="宋体"/>
          <w:b/>
          <w:bCs/>
        </w:rPr>
      </w:pPr>
      <w:r w:rsidRPr="00EF7849">
        <w:rPr>
          <w:rFonts w:ascii="宋体" w:hAnsi="宋体" w:cs="宋体" w:hint="eastAsia"/>
          <w:b/>
          <w:bCs/>
        </w:rPr>
        <w:t>课程名称：</w:t>
      </w:r>
      <w:r w:rsidRPr="00EF7849">
        <w:rPr>
          <w:rFonts w:ascii="宋体" w:cs="宋体" w:hint="eastAsia"/>
          <w:b/>
          <w:bCs/>
        </w:rPr>
        <w:t>人际传播学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snapToGrid w:val="0"/>
        <w:ind w:left="31680" w:hangingChars="500" w:firstLine="31680"/>
        <w:rPr>
          <w:rFonts w:ascii="宋体"/>
        </w:rPr>
      </w:pPr>
      <w:r>
        <w:rPr>
          <w:rFonts w:ascii="宋体" w:hAnsi="宋体" w:cs="宋体" w:hint="eastAsia"/>
        </w:rPr>
        <w:t>课程简介：</w:t>
      </w:r>
      <w:r>
        <w:rPr>
          <w:rFonts w:ascii="宋体" w:cs="宋体"/>
        </w:rPr>
        <w:t xml:space="preserve"> </w:t>
      </w:r>
      <w:r>
        <w:rPr>
          <w:rFonts w:ascii="宋体" w:cs="宋体" w:hint="eastAsia"/>
        </w:rPr>
        <w:t>人际传播指个人与个人之间的信息交流。人际传播的形式可以是两个人面对面的直接传播，也可以是以媒体为中介的间接传播。前者主要以语言表达信息，或用表情、姿势来强化、补充、修正语言的不足，它可以使传者与受者直接沟通，及时反馈信息，并共聚一堂，促膝交流，产生亲切感，从而增强传播的效果。本课程主要对人际传播中的静态要素文化、自我、认知、倾听、语言和非语言中涉及的传播知识和原理进行讲解，并对人际传播中涉及理论如行为组合理论、想象互动理论、不确定管理理论、传播顺应理论、关系发展阶段理论、面子理论、礼貌理论、社会交换理论等进行讲解，以提高学生人际传播的理论分析和实践能力。</w:t>
      </w:r>
    </w:p>
    <w:p w:rsidR="000F4B09" w:rsidRDefault="000F4B09" w:rsidP="00B226A2">
      <w:pPr>
        <w:snapToGrid w:val="0"/>
        <w:rPr>
          <w:rFonts w:ascii="宋体"/>
        </w:rPr>
      </w:pPr>
      <w:r>
        <w:rPr>
          <w:rFonts w:ascii="宋体" w:hAnsi="宋体" w:cs="宋体" w:hint="eastAsia"/>
        </w:rPr>
        <w:t>采用教材：《</w:t>
      </w:r>
      <w:r>
        <w:rPr>
          <w:rFonts w:ascii="宋体" w:cs="宋体" w:hint="eastAsia"/>
        </w:rPr>
        <w:t>自编讲义</w:t>
      </w:r>
      <w:r>
        <w:rPr>
          <w:rFonts w:ascii="宋体" w:hAnsi="宋体" w:cs="宋体" w:hint="eastAsia"/>
        </w:rPr>
        <w:t>》</w:t>
      </w:r>
    </w:p>
    <w:p w:rsidR="000F4B09" w:rsidRDefault="000F4B09" w:rsidP="00B226A2">
      <w:pPr>
        <w:rPr>
          <w:rFonts w:ascii="宋体"/>
          <w:b/>
          <w:bCs/>
          <w:color w:val="000000"/>
          <w:highlight w:val="yellow"/>
        </w:rPr>
      </w:pPr>
    </w:p>
    <w:p w:rsidR="000F4B09" w:rsidRDefault="000F4B09" w:rsidP="00F41256">
      <w:pPr>
        <w:tabs>
          <w:tab w:val="left" w:pos="7500"/>
        </w:tabs>
        <w:ind w:leftChars="6" w:left="31680" w:hangingChars="400" w:firstLine="31680"/>
        <w:rPr>
          <w:rFonts w:ascii="宋体"/>
          <w:b/>
          <w:bCs/>
        </w:rPr>
      </w:pPr>
      <w:r w:rsidRPr="00EF7849">
        <w:rPr>
          <w:rFonts w:ascii="宋体" w:hAnsi="宋体" w:cs="宋体" w:hint="eastAsia"/>
          <w:b/>
          <w:bCs/>
        </w:rPr>
        <w:t>课程名称：公关调查与评估</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pStyle w:val="BodyTextIndent"/>
        <w:snapToGrid w:val="0"/>
        <w:ind w:left="31680" w:hangingChars="500" w:firstLine="31680"/>
        <w:rPr>
          <w:rFonts w:ascii="宋体"/>
          <w:sz w:val="21"/>
          <w:szCs w:val="21"/>
        </w:rPr>
      </w:pPr>
      <w:r>
        <w:rPr>
          <w:rFonts w:ascii="宋体" w:hAnsi="宋体" w:cs="宋体" w:hint="eastAsia"/>
          <w:sz w:val="21"/>
          <w:szCs w:val="21"/>
        </w:rPr>
        <w:t>课程简介：公关调查与评估是对与公共关系决策相关的数据进行收集和分析，并就分析结果与管理者沟通的过程，其客观性和准确度对管理者的判断与决策的方向有着不容忽视的影响。课程以培养能够胜任公关调查与评估的专业人才为核心目标。课程内容包括公关调查与评估的定义及过程、调研设计、定性调研、定量测量的方法与问卷设计、样本的选取、数据统计分析、报告撰写等。</w:t>
      </w:r>
    </w:p>
    <w:p w:rsidR="000F4B09" w:rsidRDefault="000F4B09" w:rsidP="00F41256">
      <w:pPr>
        <w:pStyle w:val="BodyTextIndent"/>
        <w:snapToGrid w:val="0"/>
        <w:ind w:left="31680" w:hangingChars="500" w:firstLine="31680"/>
        <w:rPr>
          <w:rFonts w:ascii="宋体" w:hAnsi="宋体" w:cs="宋体"/>
          <w:sz w:val="21"/>
          <w:szCs w:val="21"/>
        </w:rPr>
      </w:pPr>
      <w:r>
        <w:rPr>
          <w:rFonts w:ascii="宋体" w:hAnsi="宋体" w:cs="宋体" w:hint="eastAsia"/>
          <w:sz w:val="21"/>
          <w:szCs w:val="21"/>
        </w:rPr>
        <w:t>采用教材：《营销调研》，伯恩斯、布什（著），于洪彦，金钰（译），中国人民大学出版社</w:t>
      </w:r>
      <w:r>
        <w:rPr>
          <w:rFonts w:ascii="宋体" w:hAnsi="宋体" w:cs="宋体"/>
          <w:sz w:val="21"/>
          <w:szCs w:val="21"/>
        </w:rPr>
        <w:t>2015</w:t>
      </w:r>
      <w:r>
        <w:rPr>
          <w:rFonts w:ascii="宋体" w:hAnsi="宋体" w:cs="宋体" w:hint="eastAsia"/>
          <w:sz w:val="21"/>
          <w:szCs w:val="21"/>
        </w:rPr>
        <w:t>年</w:t>
      </w:r>
      <w:r>
        <w:rPr>
          <w:rFonts w:ascii="宋体" w:hAnsi="宋体" w:cs="宋体"/>
          <w:sz w:val="21"/>
          <w:szCs w:val="21"/>
        </w:rPr>
        <w:t xml:space="preserve"> </w:t>
      </w:r>
    </w:p>
    <w:p w:rsidR="000F4B09" w:rsidRDefault="000F4B09" w:rsidP="00F41256">
      <w:pPr>
        <w:tabs>
          <w:tab w:val="left" w:pos="7500"/>
        </w:tabs>
        <w:ind w:leftChars="-94" w:left="31680" w:hangingChars="500" w:firstLine="31680"/>
        <w:rPr>
          <w:rFonts w:ascii="宋体"/>
        </w:rPr>
      </w:pPr>
    </w:p>
    <w:p w:rsidR="000F4B09" w:rsidRDefault="000F4B09" w:rsidP="00B226A2">
      <w:pPr>
        <w:tabs>
          <w:tab w:val="left" w:pos="7500"/>
        </w:tabs>
        <w:rPr>
          <w:rFonts w:ascii="宋体"/>
          <w:b/>
          <w:bCs/>
        </w:rPr>
      </w:pPr>
      <w:r w:rsidRPr="00EF7849">
        <w:rPr>
          <w:rFonts w:ascii="宋体" w:hAnsi="宋体" w:cs="宋体" w:hint="eastAsia"/>
          <w:b/>
          <w:bCs/>
        </w:rPr>
        <w:t>课程名称：公共管理</w:t>
      </w:r>
    </w:p>
    <w:p w:rsidR="000F4B09" w:rsidRDefault="000F4B09" w:rsidP="00B226A2">
      <w:pPr>
        <w:tabs>
          <w:tab w:val="left" w:pos="7500"/>
        </w:tabs>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31680" w:hangingChars="500" w:firstLine="31680"/>
        <w:rPr>
          <w:rFonts w:ascii="宋体"/>
        </w:rPr>
      </w:pPr>
      <w:r>
        <w:rPr>
          <w:rFonts w:ascii="宋体" w:hAnsi="宋体" w:cs="宋体" w:hint="eastAsia"/>
        </w:rPr>
        <w:t>课程简介：</w:t>
      </w:r>
      <w:r>
        <w:rPr>
          <w:rFonts w:ascii="宋体" w:cs="宋体" w:hint="eastAsia"/>
        </w:rPr>
        <w:t>公共管理是对政府行为进行分析总结的课程，通过本课程，学生能了解中国国情下的政府运转的基本制度和基本过程，从而对中国的政府政策能有基础的了解，进而对中国社会的发展进步有基础性的掌握。在课程学习中，通过大量的资料、案例和文献以及教师的讲解能够提升学生对中国国情的分析能力。</w:t>
      </w:r>
    </w:p>
    <w:p w:rsidR="000F4B09" w:rsidRDefault="000F4B09" w:rsidP="00B226A2">
      <w:pPr>
        <w:tabs>
          <w:tab w:val="left" w:pos="7500"/>
        </w:tabs>
        <w:rPr>
          <w:rFonts w:ascii="宋体"/>
        </w:rPr>
      </w:pPr>
      <w:r>
        <w:rPr>
          <w:rFonts w:ascii="宋体" w:hAnsi="宋体" w:cs="宋体" w:hint="eastAsia"/>
        </w:rPr>
        <w:t>采用教材：《</w:t>
      </w:r>
      <w:r>
        <w:rPr>
          <w:rFonts w:ascii="宋体" w:cs="宋体" w:hint="eastAsia"/>
        </w:rPr>
        <w:t>公共管理学</w:t>
      </w:r>
      <w:r>
        <w:rPr>
          <w:rFonts w:ascii="宋体" w:hAnsi="宋体" w:cs="宋体" w:hint="eastAsia"/>
        </w:rPr>
        <w:t>》，</w:t>
      </w:r>
      <w:r>
        <w:rPr>
          <w:rFonts w:ascii="宋体" w:cs="宋体" w:hint="eastAsia"/>
        </w:rPr>
        <w:t>曾瑞明等编著，清华大学出版社</w:t>
      </w:r>
      <w:r>
        <w:rPr>
          <w:rFonts w:ascii="宋体" w:cs="宋体"/>
        </w:rPr>
        <w:t>2013</w:t>
      </w:r>
      <w:r>
        <w:rPr>
          <w:rFonts w:ascii="宋体" w:cs="宋体" w:hint="eastAsia"/>
        </w:rPr>
        <w:t>年</w:t>
      </w:r>
    </w:p>
    <w:p w:rsidR="000F4B09" w:rsidRDefault="000F4B09" w:rsidP="00B226A2">
      <w:pPr>
        <w:tabs>
          <w:tab w:val="left" w:pos="7500"/>
        </w:tabs>
        <w:rPr>
          <w:rFonts w:ascii="宋体"/>
        </w:rPr>
      </w:pPr>
    </w:p>
    <w:p w:rsidR="000F4B09" w:rsidRDefault="000F4B09" w:rsidP="00F41256">
      <w:pPr>
        <w:tabs>
          <w:tab w:val="left" w:pos="7500"/>
        </w:tabs>
        <w:ind w:leftChars="6" w:left="31680" w:hangingChars="400" w:firstLine="31680"/>
        <w:rPr>
          <w:rFonts w:ascii="宋体"/>
          <w:b/>
          <w:bCs/>
          <w:color w:val="000000"/>
        </w:rPr>
      </w:pPr>
      <w:r w:rsidRPr="00EF7849">
        <w:rPr>
          <w:rFonts w:ascii="宋体" w:hAnsi="宋体" w:cs="宋体" w:hint="eastAsia"/>
          <w:b/>
          <w:bCs/>
          <w:color w:val="000000"/>
        </w:rPr>
        <w:t>课程名称：经济法</w:t>
      </w:r>
    </w:p>
    <w:p w:rsidR="000F4B09" w:rsidRDefault="000F4B09" w:rsidP="00F41256">
      <w:pPr>
        <w:tabs>
          <w:tab w:val="left" w:pos="7500"/>
        </w:tabs>
        <w:ind w:leftChars="-95" w:left="31680" w:firstLineChars="1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491" w:firstLine="31680"/>
        <w:rPr>
          <w:rFonts w:ascii="宋体"/>
        </w:rPr>
      </w:pPr>
      <w:r>
        <w:rPr>
          <w:rFonts w:ascii="宋体" w:hAnsi="宋体" w:cs="宋体" w:hint="eastAsia"/>
        </w:rPr>
        <w:t>课程简介：</w:t>
      </w:r>
      <w:r>
        <w:rPr>
          <w:rFonts w:ascii="宋体" w:cs="宋体" w:hint="eastAsia"/>
        </w:rPr>
        <w:t>本课程结合新闻传播、公共关系类专业学生的知识结构特点和课程教学的实际需要，保持经济法学科体系完整的同时，融入了民商法律的相关内容，能够满足新闻传播、公共关系类专业学生在专业学习和未来的新闻传播工作、危机公关事务中的基础法律知识需求。课程内容主要包括合同法律制度、侵权法律制度、公司法律制度、破产法律制度和反不正当竞争法律制度等。</w:t>
      </w:r>
    </w:p>
    <w:p w:rsidR="000F4B09" w:rsidRDefault="000F4B09" w:rsidP="00F41256">
      <w:pPr>
        <w:tabs>
          <w:tab w:val="left" w:pos="7500"/>
        </w:tabs>
        <w:ind w:leftChars="6" w:left="31680" w:hangingChars="391" w:firstLine="31680"/>
        <w:rPr>
          <w:rFonts w:ascii="宋体"/>
        </w:rPr>
      </w:pPr>
      <w:r>
        <w:rPr>
          <w:rFonts w:ascii="宋体" w:cs="宋体" w:hint="eastAsia"/>
        </w:rPr>
        <w:t>采用教材：《经济法》，郑云新、贾石红编，人民邮电出版社</w:t>
      </w:r>
      <w:r>
        <w:rPr>
          <w:rFonts w:ascii="宋体" w:cs="宋体"/>
        </w:rPr>
        <w:t>2013</w:t>
      </w:r>
      <w:r>
        <w:rPr>
          <w:rFonts w:ascii="宋体" w:cs="宋体" w:hint="eastAsia"/>
        </w:rPr>
        <w:t>年第一版。</w:t>
      </w:r>
    </w:p>
    <w:p w:rsidR="000F4B09" w:rsidRDefault="000F4B09" w:rsidP="00F41256">
      <w:pPr>
        <w:tabs>
          <w:tab w:val="left" w:pos="7500"/>
        </w:tabs>
        <w:ind w:leftChars="6" w:left="31680" w:hangingChars="391" w:firstLine="31680"/>
        <w:rPr>
          <w:rFonts w:ascii="宋体"/>
        </w:rPr>
      </w:pPr>
    </w:p>
    <w:p w:rsidR="000F4B09" w:rsidRDefault="000F4B09" w:rsidP="00B226A2">
      <w:pPr>
        <w:rPr>
          <w:rFonts w:ascii="宋体"/>
          <w:b/>
          <w:bCs/>
        </w:rPr>
      </w:pPr>
      <w:r w:rsidRPr="00EF7849">
        <w:rPr>
          <w:rFonts w:ascii="宋体" w:hAnsi="宋体" w:cs="宋体" w:hint="eastAsia"/>
          <w:b/>
          <w:bCs/>
        </w:rPr>
        <w:t>课程名称：社会心理学</w:t>
      </w:r>
    </w:p>
    <w:p w:rsidR="000F4B09" w:rsidRDefault="000F4B09" w:rsidP="00B226A2">
      <w:pPr>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pStyle w:val="BodyTextIndent"/>
        <w:snapToGrid w:val="0"/>
        <w:ind w:left="31680" w:hangingChars="500" w:firstLine="31680"/>
        <w:rPr>
          <w:rFonts w:ascii="宋体"/>
          <w:sz w:val="21"/>
          <w:szCs w:val="21"/>
        </w:rPr>
      </w:pPr>
      <w:r>
        <w:rPr>
          <w:rFonts w:ascii="宋体" w:hAnsi="宋体" w:cs="宋体" w:hint="eastAsia"/>
          <w:sz w:val="21"/>
          <w:szCs w:val="21"/>
        </w:rPr>
        <w:t>课程简介：社会心理学用科学的方法研究对人和社会情境、社会事件的解读，研究社会影响</w:t>
      </w:r>
    </w:p>
    <w:p w:rsidR="000F4B09" w:rsidRDefault="000F4B09" w:rsidP="00F41256">
      <w:pPr>
        <w:pStyle w:val="BodyTextIndent"/>
        <w:snapToGrid w:val="0"/>
        <w:ind w:leftChars="500" w:left="31680" w:firstLine="0"/>
        <w:rPr>
          <w:rFonts w:ascii="宋体"/>
          <w:sz w:val="21"/>
          <w:szCs w:val="21"/>
        </w:rPr>
      </w:pPr>
      <w:r>
        <w:rPr>
          <w:rFonts w:ascii="宋体" w:hAnsi="宋体" w:cs="宋体" w:hint="eastAsia"/>
          <w:sz w:val="21"/>
          <w:szCs w:val="21"/>
        </w:rPr>
        <w:t>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rsidR="000F4B09" w:rsidRDefault="000F4B09" w:rsidP="00F41256">
      <w:pPr>
        <w:ind w:left="31680" w:hangingChars="500" w:firstLine="31680"/>
        <w:rPr>
          <w:rFonts w:ascii="宋体"/>
        </w:rPr>
      </w:pPr>
      <w:r>
        <w:rPr>
          <w:rFonts w:ascii="宋体" w:hAnsi="宋体" w:cs="宋体" w:hint="eastAsia"/>
        </w:rPr>
        <w:t>采用教材：《社会心理学》，全国</w:t>
      </w:r>
      <w:r>
        <w:rPr>
          <w:rFonts w:ascii="宋体" w:hAnsi="宋体" w:cs="宋体"/>
        </w:rPr>
        <w:t>13</w:t>
      </w:r>
      <w:r>
        <w:rPr>
          <w:rFonts w:ascii="宋体" w:hAnsi="宋体" w:cs="宋体" w:hint="eastAsia"/>
        </w:rPr>
        <w:t>所高等院校《社会心理学》编写组编，南开大学出版社</w:t>
      </w:r>
      <w:r>
        <w:rPr>
          <w:rFonts w:ascii="宋体" w:hAnsi="宋体" w:cs="宋体"/>
        </w:rPr>
        <w:t>2016</w:t>
      </w:r>
      <w:r>
        <w:rPr>
          <w:rFonts w:ascii="宋体" w:hAnsi="宋体" w:cs="宋体" w:hint="eastAsia"/>
        </w:rPr>
        <w:t>年第五版</w:t>
      </w:r>
    </w:p>
    <w:p w:rsidR="000F4B09" w:rsidRDefault="000F4B09" w:rsidP="00F41256">
      <w:pPr>
        <w:tabs>
          <w:tab w:val="left" w:pos="7500"/>
        </w:tabs>
        <w:ind w:leftChars="-94" w:left="31680" w:hangingChars="500" w:firstLine="31680"/>
        <w:rPr>
          <w:rFonts w:ascii="宋体"/>
        </w:rPr>
      </w:pPr>
    </w:p>
    <w:p w:rsidR="000F4B09" w:rsidRDefault="000F4B09" w:rsidP="00B226A2">
      <w:pPr>
        <w:rPr>
          <w:rFonts w:ascii="宋体"/>
          <w:b/>
          <w:bCs/>
          <w:color w:val="000000"/>
        </w:rPr>
      </w:pPr>
      <w:r w:rsidRPr="00EF7849">
        <w:rPr>
          <w:rFonts w:ascii="宋体" w:hAnsi="宋体" w:cs="宋体" w:hint="eastAsia"/>
          <w:b/>
          <w:bCs/>
          <w:color w:val="000000"/>
        </w:rPr>
        <w:t>课程名称：公关写作</w:t>
      </w:r>
      <w:r w:rsidRPr="00EF7849">
        <w:rPr>
          <w:rFonts w:ascii="宋体" w:hAnsi="宋体" w:cs="宋体"/>
          <w:b/>
          <w:bCs/>
          <w:color w:val="000000"/>
        </w:rPr>
        <w:t>2</w:t>
      </w:r>
    </w:p>
    <w:p w:rsidR="000F4B09" w:rsidRDefault="000F4B09" w:rsidP="00B226A2">
      <w:pPr>
        <w:rPr>
          <w:rFonts w:ascii="宋体"/>
          <w:color w:val="000000"/>
        </w:rPr>
      </w:pPr>
      <w:r>
        <w:rPr>
          <w:rFonts w:ascii="宋体" w:hAnsi="宋体" w:cs="宋体" w:hint="eastAsia"/>
          <w:color w:val="000000"/>
        </w:rPr>
        <w:t>学时学分：</w:t>
      </w:r>
      <w:r>
        <w:rPr>
          <w:rFonts w:ascii="宋体" w:hAnsi="宋体" w:cs="宋体"/>
          <w:color w:val="000000"/>
        </w:rPr>
        <w:t>3</w:t>
      </w:r>
      <w:r>
        <w:rPr>
          <w:rFonts w:ascii="宋体" w:hAnsi="宋体" w:cs="宋体" w:hint="eastAsia"/>
          <w:color w:val="000000"/>
        </w:rPr>
        <w:t>学分，</w:t>
      </w:r>
      <w:r>
        <w:rPr>
          <w:rFonts w:ascii="宋体" w:hAnsi="宋体" w:cs="宋体"/>
          <w:color w:val="000000"/>
        </w:rPr>
        <w:t>48</w:t>
      </w:r>
      <w:r>
        <w:rPr>
          <w:rFonts w:ascii="宋体" w:hAnsi="宋体" w:cs="宋体" w:hint="eastAsia"/>
          <w:color w:val="000000"/>
        </w:rPr>
        <w:t>学时</w:t>
      </w:r>
    </w:p>
    <w:p w:rsidR="000F4B09" w:rsidRDefault="000F4B09" w:rsidP="00F41256">
      <w:pPr>
        <w:widowControl/>
        <w:autoSpaceDE w:val="0"/>
        <w:autoSpaceDN w:val="0"/>
        <w:adjustRightInd w:val="0"/>
        <w:ind w:left="31680" w:hangingChars="500" w:firstLine="31680"/>
        <w:rPr>
          <w:rFonts w:ascii="宋体"/>
          <w:color w:val="000000"/>
        </w:rPr>
      </w:pPr>
      <w:r>
        <w:rPr>
          <w:rFonts w:ascii="宋体" w:hAnsi="宋体" w:cs="宋体" w:hint="eastAsia"/>
          <w:color w:val="000000"/>
        </w:rPr>
        <w:t>课程简介：以《公关写作</w:t>
      </w:r>
      <w:r>
        <w:rPr>
          <w:rFonts w:ascii="宋体" w:hAnsi="宋体" w:cs="宋体"/>
          <w:color w:val="000000"/>
        </w:rPr>
        <w:t>1</w:t>
      </w:r>
      <w:r>
        <w:rPr>
          <w:rFonts w:ascii="宋体" w:hAnsi="宋体" w:cs="宋体" w:hint="eastAsia"/>
          <w:color w:val="000000"/>
        </w:rPr>
        <w:t>》为基础，更加注重公关专业的前沿性与运用性。从中西方公共关系写作案例入手，紧密结合公共关系实务中的许多实际问题展开，多维度剖析公关软文、社交媒体推文、新媒体广告与创意视频脚本、策划案、企业社会责任报告以及危机公关新闻发言等文案，以帮助公共关系专业的学生更好地抓住时代发展的脉搏，掌握公共关系实务中所需运用的一切文体写作的知识和技能。</w:t>
      </w:r>
    </w:p>
    <w:p w:rsidR="000F4B09" w:rsidRDefault="000F4B09" w:rsidP="00F41256">
      <w:pPr>
        <w:ind w:left="31680" w:hangingChars="500" w:firstLine="31680"/>
        <w:rPr>
          <w:rFonts w:ascii="宋体"/>
          <w:color w:val="000000"/>
        </w:rPr>
      </w:pPr>
      <w:r>
        <w:rPr>
          <w:rFonts w:ascii="宋体" w:hAnsi="宋体" w:cs="宋体" w:hint="eastAsia"/>
          <w:color w:val="000000"/>
        </w:rPr>
        <w:t>采用教材：《自编讲义》</w:t>
      </w:r>
    </w:p>
    <w:p w:rsidR="000F4B09" w:rsidRDefault="000F4B09" w:rsidP="00B226A2">
      <w:pPr>
        <w:widowControl/>
        <w:autoSpaceDE w:val="0"/>
        <w:autoSpaceDN w:val="0"/>
        <w:adjustRightInd w:val="0"/>
        <w:ind w:left="960" w:hanging="960"/>
        <w:rPr>
          <w:rFonts w:ascii="宋体"/>
          <w:color w:val="000000"/>
        </w:rPr>
      </w:pPr>
    </w:p>
    <w:p w:rsidR="000F4B09" w:rsidRDefault="000F4B09" w:rsidP="00B226A2">
      <w:pPr>
        <w:rPr>
          <w:rFonts w:ascii="宋体"/>
          <w:b/>
          <w:bCs/>
        </w:rPr>
      </w:pPr>
      <w:r w:rsidRPr="00EF7849">
        <w:rPr>
          <w:rFonts w:ascii="宋体" w:hAnsi="宋体" w:cs="宋体" w:hint="eastAsia"/>
          <w:b/>
          <w:bCs/>
        </w:rPr>
        <w:t>课程名称：公共关系策划</w:t>
      </w:r>
    </w:p>
    <w:p w:rsidR="000F4B09" w:rsidRDefault="000F4B09" w:rsidP="00B226A2">
      <w:pPr>
        <w:snapToGrid w:val="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snapToGrid w:val="0"/>
        <w:ind w:left="31680" w:hangingChars="500" w:firstLine="31680"/>
        <w:rPr>
          <w:rFonts w:ascii="宋体"/>
        </w:rPr>
      </w:pPr>
      <w:r>
        <w:rPr>
          <w:rFonts w:ascii="宋体" w:hAnsi="宋体" w:cs="宋体" w:hint="eastAsia"/>
        </w:rPr>
        <w:t>课程简介：策划学是一门帮助学生进行创意与系统思维与写作训练的核心课程。它不仅教会学生进行全面与科学的问题思考，更要教会学生针对特定的目标和条件，进行整体战略与专项活动的系统谋划和创意执行，是学生专业综合能力运用的最高体现。</w:t>
      </w:r>
    </w:p>
    <w:p w:rsidR="000F4B09" w:rsidRDefault="000F4B09" w:rsidP="00F41256">
      <w:pPr>
        <w:tabs>
          <w:tab w:val="left" w:pos="7500"/>
        </w:tabs>
        <w:ind w:leftChars="6" w:left="31680" w:hangingChars="400" w:firstLine="31680"/>
        <w:rPr>
          <w:rFonts w:ascii="宋体"/>
        </w:rPr>
      </w:pPr>
      <w:r>
        <w:rPr>
          <w:rFonts w:ascii="宋体" w:hAnsi="宋体" w:cs="宋体" w:hint="eastAsia"/>
        </w:rPr>
        <w:t>采用教材：《自编讲义》</w:t>
      </w:r>
    </w:p>
    <w:p w:rsidR="000F4B09" w:rsidRDefault="000F4B09" w:rsidP="00F41256">
      <w:pPr>
        <w:tabs>
          <w:tab w:val="left" w:pos="7500"/>
        </w:tabs>
        <w:ind w:leftChars="-94" w:left="31680" w:hangingChars="500" w:firstLine="31680"/>
        <w:rPr>
          <w:rFonts w:ascii="宋体"/>
        </w:rPr>
      </w:pPr>
    </w:p>
    <w:p w:rsidR="000F4B09" w:rsidRDefault="000F4B09" w:rsidP="00F41256">
      <w:pPr>
        <w:tabs>
          <w:tab w:val="left" w:pos="7500"/>
        </w:tabs>
        <w:ind w:leftChars="6" w:left="31680" w:hangingChars="400" w:firstLine="31680"/>
        <w:rPr>
          <w:rFonts w:ascii="宋体"/>
          <w:b/>
          <w:bCs/>
        </w:rPr>
      </w:pPr>
      <w:r w:rsidRPr="00EF7849">
        <w:rPr>
          <w:rFonts w:ascii="宋体" w:hAnsi="宋体" w:cs="宋体" w:hint="eastAsia"/>
          <w:b/>
          <w:bCs/>
        </w:rPr>
        <w:t>课程名称：公司专题片编导与制作</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500" w:firstLine="31680"/>
        <w:rPr>
          <w:rFonts w:ascii="宋体"/>
        </w:rPr>
      </w:pPr>
      <w:r>
        <w:rPr>
          <w:rFonts w:ascii="宋体" w:hAnsi="宋体" w:cs="宋体" w:hint="eastAsia"/>
        </w:rPr>
        <w:t>课程简介：</w:t>
      </w:r>
      <w:r>
        <w:rPr>
          <w:rFonts w:ascii="宋体" w:cs="宋体" w:hint="eastAsia"/>
        </w:rPr>
        <w:t>该课程是在影视基础理论；三大构成等的视觉艺术的学习基础上，通过理念和技能两方面，帮助学生了解专题片的创作流程，立意，编剧、导演、拍摄、剪辑等整体的前后期制作技术；并能通过相应的选题进行专题片的自主创作完成影视广告片。</w:t>
      </w:r>
    </w:p>
    <w:p w:rsidR="000F4B09" w:rsidRDefault="000F4B09" w:rsidP="00F41256">
      <w:pPr>
        <w:tabs>
          <w:tab w:val="left" w:pos="7500"/>
        </w:tabs>
        <w:ind w:leftChars="6" w:left="31680" w:hangingChars="400" w:firstLine="31680"/>
        <w:rPr>
          <w:rFonts w:ascii="宋体"/>
        </w:rPr>
      </w:pPr>
      <w:r>
        <w:rPr>
          <w:rFonts w:ascii="宋体" w:hAnsi="宋体" w:cs="宋体" w:hint="eastAsia"/>
        </w:rPr>
        <w:t>采用教材：《自编讲义》</w:t>
      </w:r>
    </w:p>
    <w:p w:rsidR="000F4B09" w:rsidRDefault="000F4B09" w:rsidP="00B226A2">
      <w:pPr>
        <w:tabs>
          <w:tab w:val="left" w:pos="7500"/>
        </w:tabs>
        <w:rPr>
          <w:rFonts w:ascii="宋体"/>
          <w:b/>
          <w:bCs/>
        </w:rPr>
      </w:pPr>
    </w:p>
    <w:p w:rsidR="000F4B09" w:rsidRDefault="000F4B09" w:rsidP="00B226A2">
      <w:pPr>
        <w:tabs>
          <w:tab w:val="left" w:pos="7500"/>
        </w:tabs>
        <w:rPr>
          <w:rFonts w:ascii="宋体"/>
          <w:b/>
          <w:bCs/>
        </w:rPr>
      </w:pPr>
      <w:r w:rsidRPr="00EF7849">
        <w:rPr>
          <w:rFonts w:ascii="宋体" w:hAnsi="宋体" w:cs="宋体" w:hint="eastAsia"/>
          <w:b/>
          <w:bCs/>
        </w:rPr>
        <w:t>课程名称：公共关系专业英语</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ind w:left="31680" w:hangingChars="500" w:firstLine="31680"/>
        <w:rPr>
          <w:rFonts w:ascii="宋体"/>
        </w:rPr>
      </w:pPr>
      <w:r>
        <w:rPr>
          <w:rFonts w:ascii="宋体" w:hAnsi="宋体" w:cs="宋体" w:hint="eastAsia"/>
        </w:rPr>
        <w:t>课程简介：本课程从公关实践的角度出发，采用国际通用教材，讲授与公关活动各环节密切相关的英语知识和相关听说读写译的技能。通过教材学习、听说读写译的训练、英文影视欣赏、课堂互动讨论、小组作业等方式，旨在让学生掌握进入公关行业所必需的英语知识和能力。</w:t>
      </w:r>
    </w:p>
    <w:p w:rsidR="000F4B09" w:rsidRDefault="000F4B09" w:rsidP="00F41256">
      <w:pPr>
        <w:ind w:left="31680" w:hangingChars="500" w:firstLine="31680"/>
        <w:rPr>
          <w:rFonts w:ascii="宋体"/>
        </w:rPr>
      </w:pPr>
      <w:r>
        <w:rPr>
          <w:rFonts w:ascii="宋体" w:hAnsi="宋体" w:cs="宋体" w:hint="eastAsia"/>
        </w:rPr>
        <w:t>采用教材：</w:t>
      </w:r>
      <w:r>
        <w:rPr>
          <w:rFonts w:ascii="宋体" w:hAnsi="宋体" w:cs="宋体"/>
        </w:rPr>
        <w:t>Dan Lattimore, Public Relations: The Profession and the Practice(3th edition), McGraw Hill Higher Education, 2009.</w:t>
      </w:r>
    </w:p>
    <w:p w:rsidR="000F4B09" w:rsidRDefault="000F4B09" w:rsidP="00F41256">
      <w:pPr>
        <w:tabs>
          <w:tab w:val="left" w:pos="7500"/>
        </w:tabs>
        <w:ind w:leftChars="-94" w:left="31680" w:hangingChars="500" w:firstLine="31680"/>
        <w:rPr>
          <w:rFonts w:ascii="宋体"/>
        </w:rPr>
      </w:pPr>
    </w:p>
    <w:p w:rsidR="000F4B09" w:rsidRDefault="000F4B09" w:rsidP="00F41256">
      <w:pPr>
        <w:tabs>
          <w:tab w:val="left" w:pos="7500"/>
        </w:tabs>
        <w:ind w:leftChars="6" w:left="31680" w:hangingChars="400" w:firstLine="31680"/>
        <w:rPr>
          <w:rFonts w:ascii="宋体"/>
          <w:b/>
          <w:bCs/>
          <w:color w:val="000000"/>
        </w:rPr>
      </w:pPr>
      <w:r w:rsidRPr="00EF7849">
        <w:rPr>
          <w:rFonts w:ascii="宋体" w:hAnsi="宋体" w:cs="宋体" w:hint="eastAsia"/>
          <w:b/>
          <w:bCs/>
          <w:color w:val="000000"/>
        </w:rPr>
        <w:t>课程名称：危机公关</w:t>
      </w:r>
    </w:p>
    <w:p w:rsidR="000F4B09" w:rsidRDefault="000F4B09" w:rsidP="00F41256">
      <w:pPr>
        <w:tabs>
          <w:tab w:val="left" w:pos="7500"/>
        </w:tabs>
        <w:ind w:leftChars="6" w:left="31680" w:hangingChars="400" w:firstLine="31680"/>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500" w:firstLine="31680"/>
        <w:rPr>
          <w:rFonts w:ascii="宋体"/>
        </w:rPr>
      </w:pPr>
      <w:r>
        <w:rPr>
          <w:rFonts w:ascii="宋体" w:hAnsi="宋体" w:cs="宋体" w:hint="eastAsia"/>
        </w:rPr>
        <w:t>课程简介：</w:t>
      </w:r>
      <w:r>
        <w:rPr>
          <w:rFonts w:ascii="宋体" w:cs="宋体" w:hint="eastAsia"/>
        </w:rPr>
        <w:t>危机是由组织外部环境变化或内部系统失常造成的可能破坏正常发展程序和目标，要求组织做出紧急决策、响应和行动的威胁性事件、状态或结构。危机传播管理是一门公共关系专业学生的必修课程。本课程介绍危机传播管理的基本理论与方法，并通过大量危机传播管理的案例演练，以更大的勇气、德性和智慧面对和克服危机。</w:t>
      </w:r>
    </w:p>
    <w:p w:rsidR="000F4B09" w:rsidRDefault="000F4B09" w:rsidP="00F41256">
      <w:pPr>
        <w:tabs>
          <w:tab w:val="left" w:pos="7500"/>
        </w:tabs>
        <w:ind w:leftChars="6" w:left="31680" w:hangingChars="400" w:firstLine="31680"/>
        <w:rPr>
          <w:rFonts w:ascii="宋体"/>
        </w:rPr>
      </w:pPr>
      <w:r>
        <w:rPr>
          <w:rFonts w:ascii="宋体" w:hAnsi="宋体" w:cs="宋体" w:hint="eastAsia"/>
        </w:rPr>
        <w:t>采用教材：《危机传播管理》，胡百精著，中国人民大学出版社</w:t>
      </w:r>
      <w:r>
        <w:rPr>
          <w:rFonts w:ascii="宋体" w:hAnsi="宋体" w:cs="宋体"/>
        </w:rPr>
        <w:t>2014</w:t>
      </w:r>
      <w:r>
        <w:rPr>
          <w:rFonts w:ascii="宋体" w:hAnsi="宋体" w:cs="宋体" w:hint="eastAsia"/>
        </w:rPr>
        <w:t>年第三版</w:t>
      </w:r>
    </w:p>
    <w:p w:rsidR="000F4B09" w:rsidRDefault="000F4B09" w:rsidP="00F41256">
      <w:pPr>
        <w:tabs>
          <w:tab w:val="left" w:pos="7500"/>
        </w:tabs>
        <w:ind w:leftChars="-94" w:left="31680" w:hangingChars="500" w:firstLine="31680"/>
        <w:rPr>
          <w:rFonts w:ascii="宋体"/>
        </w:rPr>
      </w:pPr>
    </w:p>
    <w:p w:rsidR="000F4B09" w:rsidRDefault="000F4B09" w:rsidP="00B226A2">
      <w:pPr>
        <w:rPr>
          <w:rFonts w:ascii="宋体"/>
          <w:b/>
          <w:bCs/>
        </w:rPr>
      </w:pPr>
      <w:r w:rsidRPr="00EF7849">
        <w:rPr>
          <w:rFonts w:ascii="宋体" w:hAnsi="宋体" w:cs="宋体" w:hint="eastAsia"/>
          <w:b/>
          <w:bCs/>
        </w:rPr>
        <w:t>课程名称：公共关系伦理</w:t>
      </w:r>
    </w:p>
    <w:p w:rsidR="000F4B09" w:rsidRDefault="000F4B09" w:rsidP="00B226A2">
      <w:pPr>
        <w:tabs>
          <w:tab w:val="left" w:pos="7500"/>
        </w:tabs>
        <w:rPr>
          <w:rFonts w:ascii="宋体"/>
        </w:rPr>
      </w:pPr>
      <w:r>
        <w:rPr>
          <w:rFonts w:ascii="宋体" w:hAnsi="宋体" w:cs="宋体" w:hint="eastAsia"/>
        </w:rPr>
        <w:t>学时学分：</w:t>
      </w:r>
      <w:r>
        <w:rPr>
          <w:rFonts w:ascii="宋体" w:hAnsi="宋体" w:cs="宋体"/>
        </w:rPr>
        <w:t>3</w:t>
      </w:r>
      <w:r>
        <w:rPr>
          <w:rFonts w:ascii="宋体" w:hAnsi="宋体" w:cs="宋体" w:hint="eastAsia"/>
        </w:rPr>
        <w:t>学分，</w:t>
      </w:r>
      <w:r>
        <w:rPr>
          <w:rFonts w:ascii="宋体" w:hAnsi="宋体" w:cs="宋体"/>
        </w:rPr>
        <w:t>48</w:t>
      </w:r>
      <w:r>
        <w:rPr>
          <w:rFonts w:ascii="宋体" w:hAnsi="宋体" w:cs="宋体" w:hint="eastAsia"/>
        </w:rPr>
        <w:t>学时</w:t>
      </w:r>
    </w:p>
    <w:p w:rsidR="000F4B09" w:rsidRDefault="000F4B09" w:rsidP="00F41256">
      <w:pPr>
        <w:tabs>
          <w:tab w:val="left" w:pos="7500"/>
        </w:tabs>
        <w:ind w:leftChars="6" w:left="31680" w:hangingChars="500" w:firstLine="31680"/>
        <w:rPr>
          <w:rFonts w:ascii="宋体"/>
        </w:rPr>
      </w:pPr>
      <w:r>
        <w:rPr>
          <w:rFonts w:ascii="宋体" w:hAnsi="宋体" w:cs="宋体" w:hint="eastAsia"/>
        </w:rPr>
        <w:t>课程简介：公关伦理学研究公共关系领域内从业人员、组织、相关公众的道德现象，包括公共关系从业人员、组织必须认识、运用、坚持的道德规范，涉及公关活动中各个利益相关者的道德观念与行为。本课程采用案例分析、情景模拟、系统研究等方法，在课堂互动中让学生深入探讨公关领域中的各类伦理道德问题，让学生了解作为社会关系一种的公共关系与伦理道德关联的必然性，让学生了解和掌握公共关系实践活动中应当遵循的基本伦理准则。</w:t>
      </w:r>
    </w:p>
    <w:p w:rsidR="000F4B09" w:rsidRDefault="000F4B09" w:rsidP="00F41256">
      <w:pPr>
        <w:tabs>
          <w:tab w:val="left" w:pos="7500"/>
        </w:tabs>
        <w:ind w:leftChars="6" w:left="31680" w:hangingChars="400" w:firstLine="31680"/>
      </w:pPr>
      <w:r>
        <w:rPr>
          <w:rFonts w:ascii="宋体" w:hAnsi="宋体" w:cs="宋体" w:hint="eastAsia"/>
        </w:rPr>
        <w:t>采用教材：《公共关系伦理》，杨芳著，华东师范大学出版社</w:t>
      </w:r>
      <w:r>
        <w:rPr>
          <w:rFonts w:ascii="宋体" w:hAnsi="宋体" w:cs="宋体"/>
        </w:rPr>
        <w:t>2014</w:t>
      </w:r>
      <w:r>
        <w:rPr>
          <w:rFonts w:ascii="宋体" w:hAnsi="宋体" w:cs="宋体" w:hint="eastAsia"/>
        </w:rPr>
        <w:t>年。</w:t>
      </w: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Default="000F4B09" w:rsidP="00E20F12">
      <w:pPr>
        <w:jc w:val="center"/>
        <w:rPr>
          <w:rFonts w:ascii="宋体"/>
          <w:b/>
          <w:bCs/>
          <w:sz w:val="32"/>
          <w:szCs w:val="32"/>
        </w:rPr>
      </w:pPr>
    </w:p>
    <w:p w:rsidR="000F4B09" w:rsidRPr="00F336D8" w:rsidRDefault="000F4B09" w:rsidP="00E5032F">
      <w:pPr>
        <w:jc w:val="center"/>
        <w:rPr>
          <w:rFonts w:ascii="宋体"/>
          <w:b/>
          <w:bCs/>
          <w:sz w:val="32"/>
          <w:szCs w:val="32"/>
        </w:rPr>
      </w:pPr>
      <w:bookmarkStart w:id="7" w:name="t7"/>
      <w:bookmarkEnd w:id="7"/>
      <w:r w:rsidRPr="00F336D8">
        <w:rPr>
          <w:rFonts w:ascii="宋体" w:hAnsi="宋体" w:cs="宋体" w:hint="eastAsia"/>
          <w:b/>
          <w:bCs/>
          <w:sz w:val="32"/>
          <w:szCs w:val="32"/>
        </w:rPr>
        <w:t>东华大学辅修专业学士学位教学计划</w:t>
      </w:r>
    </w:p>
    <w:p w:rsidR="000F4B09" w:rsidRPr="00F336D8" w:rsidRDefault="000F4B09" w:rsidP="00E5032F">
      <w:pPr>
        <w:jc w:val="center"/>
        <w:rPr>
          <w:rFonts w:ascii="宋体"/>
          <w:b/>
          <w:bCs/>
          <w:sz w:val="32"/>
          <w:szCs w:val="32"/>
        </w:rPr>
      </w:pPr>
      <w:r w:rsidRPr="00F336D8">
        <w:rPr>
          <w:rFonts w:ascii="宋体" w:hAnsi="宋体" w:cs="宋体" w:hint="eastAsia"/>
          <w:b/>
          <w:bCs/>
          <w:sz w:val="32"/>
          <w:szCs w:val="32"/>
        </w:rPr>
        <w:t>行政管理</w:t>
      </w:r>
    </w:p>
    <w:p w:rsidR="000F4B09" w:rsidRPr="00302A12" w:rsidRDefault="000F4B09" w:rsidP="00E5032F">
      <w:pPr>
        <w:rPr>
          <w:rFonts w:ascii="宋体"/>
        </w:rPr>
      </w:pPr>
    </w:p>
    <w:p w:rsidR="000F4B09" w:rsidRPr="00302A12" w:rsidRDefault="000F4B09" w:rsidP="00E5032F">
      <w:pPr>
        <w:spacing w:line="280" w:lineRule="exact"/>
        <w:rPr>
          <w:rFonts w:ascii="宋体"/>
          <w:b/>
          <w:bCs/>
        </w:rPr>
      </w:pPr>
      <w:r w:rsidRPr="00302A12">
        <w:rPr>
          <w:rFonts w:ascii="宋体" w:hAnsi="宋体" w:cs="宋体" w:hint="eastAsia"/>
          <w:b/>
          <w:bCs/>
        </w:rPr>
        <w:t>专业名称：行政管理</w:t>
      </w:r>
      <w:r w:rsidRPr="00302A12">
        <w:rPr>
          <w:rFonts w:ascii="宋体" w:hAnsi="宋体" w:cs="宋体"/>
          <w:b/>
          <w:bCs/>
        </w:rPr>
        <w:t xml:space="preserve">                      </w:t>
      </w:r>
      <w:r w:rsidRPr="00302A12">
        <w:rPr>
          <w:rFonts w:ascii="宋体" w:hAnsi="宋体" w:cs="宋体" w:hint="eastAsia"/>
          <w:b/>
          <w:bCs/>
        </w:rPr>
        <w:t>开设校区：松江校区</w:t>
      </w:r>
    </w:p>
    <w:p w:rsidR="000F4B09" w:rsidRPr="00302A12" w:rsidRDefault="000F4B09" w:rsidP="00E5032F">
      <w:pPr>
        <w:pStyle w:val="BodyTextIndent"/>
        <w:numPr>
          <w:ilvl w:val="0"/>
          <w:numId w:val="11"/>
        </w:numPr>
        <w:spacing w:line="280" w:lineRule="exact"/>
        <w:rPr>
          <w:rFonts w:ascii="宋体"/>
          <w:sz w:val="21"/>
          <w:szCs w:val="21"/>
        </w:rPr>
      </w:pPr>
      <w:r w:rsidRPr="00302A12">
        <w:rPr>
          <w:rFonts w:ascii="宋体" w:hAnsi="宋体" w:cs="宋体" w:hint="eastAsia"/>
          <w:b/>
          <w:bCs/>
          <w:sz w:val="21"/>
          <w:szCs w:val="21"/>
        </w:rPr>
        <w:t>教学目标</w:t>
      </w:r>
      <w:r w:rsidRPr="00302A12">
        <w:rPr>
          <w:rFonts w:ascii="宋体" w:hAnsi="宋体" w:cs="宋体" w:hint="eastAsia"/>
          <w:sz w:val="21"/>
          <w:szCs w:val="21"/>
        </w:rPr>
        <w:t>：</w:t>
      </w:r>
    </w:p>
    <w:p w:rsidR="000F4B09" w:rsidRPr="00302A12" w:rsidRDefault="000F4B09" w:rsidP="00F41256">
      <w:pPr>
        <w:pStyle w:val="BodyTextIndent"/>
        <w:spacing w:line="280" w:lineRule="exact"/>
        <w:ind w:firstLineChars="200" w:firstLine="31680"/>
        <w:rPr>
          <w:rFonts w:ascii="宋体"/>
          <w:sz w:val="21"/>
          <w:szCs w:val="21"/>
        </w:rPr>
      </w:pPr>
      <w:r w:rsidRPr="00302A12">
        <w:rPr>
          <w:rFonts w:ascii="宋体" w:hAnsi="宋体" w:cs="宋体" w:hint="eastAsia"/>
          <w:sz w:val="21"/>
          <w:szCs w:val="21"/>
        </w:rPr>
        <w:t>本专业力求浓缩行政管理本科专业主干课程，注重行政管理专业基础理论教学和实用性知识训练的结合，使学生通过三年的学习，不仅能掌握行政管理学的一般理论和方法，而且具备较高的分析判断能力和政策水平，进而具备高水平、复合型管理人才的潜质。</w:t>
      </w:r>
    </w:p>
    <w:p w:rsidR="000F4B09" w:rsidRPr="00302A12" w:rsidRDefault="000F4B09" w:rsidP="00F41256">
      <w:pPr>
        <w:pStyle w:val="BodyTextIndent"/>
        <w:spacing w:line="280" w:lineRule="exact"/>
        <w:ind w:firstLineChars="200" w:firstLine="31680"/>
        <w:rPr>
          <w:rFonts w:ascii="宋体"/>
          <w:sz w:val="21"/>
          <w:szCs w:val="21"/>
        </w:rPr>
      </w:pPr>
      <w:r w:rsidRPr="00302A12">
        <w:rPr>
          <w:rFonts w:ascii="宋体" w:hAnsi="宋体" w:cs="宋体" w:hint="eastAsia"/>
          <w:sz w:val="21"/>
          <w:szCs w:val="21"/>
        </w:rPr>
        <w:t>考虑到学生毕业后求职及考研的实际需要，在课程设置上刻意与公务员考试、事业单位考试及行政管理专业研究生（包括公共管理硕士）考试互动，在最后一个学年设置考公务员及考研的训练和辅导环节。</w:t>
      </w:r>
    </w:p>
    <w:p w:rsidR="000F4B09" w:rsidRPr="00302A12" w:rsidRDefault="000F4B09" w:rsidP="00F41256">
      <w:pPr>
        <w:spacing w:line="280" w:lineRule="exact"/>
        <w:ind w:left="31680" w:hangingChars="500" w:firstLine="31680"/>
        <w:rPr>
          <w:rFonts w:ascii="宋体"/>
          <w:b/>
          <w:bCs/>
        </w:rPr>
      </w:pPr>
      <w:r w:rsidRPr="00302A12">
        <w:rPr>
          <w:rFonts w:ascii="宋体" w:hAnsi="宋体" w:cs="宋体"/>
          <w:b/>
          <w:bCs/>
        </w:rPr>
        <w:t>2</w:t>
      </w:r>
      <w:r w:rsidRPr="00302A12">
        <w:rPr>
          <w:rFonts w:ascii="宋体" w:hAnsi="宋体" w:cs="宋体" w:hint="eastAsia"/>
          <w:b/>
          <w:bCs/>
        </w:rPr>
        <w:t>、学分要求：</w:t>
      </w:r>
      <w:r w:rsidRPr="00302A12">
        <w:rPr>
          <w:rFonts w:ascii="宋体" w:hAnsi="宋体" w:cs="宋体"/>
          <w:b/>
          <w:bCs/>
        </w:rPr>
        <w:t>60</w:t>
      </w:r>
      <w:r w:rsidRPr="00302A12">
        <w:rPr>
          <w:rFonts w:ascii="宋体" w:hAnsi="宋体" w:cs="宋体" w:hint="eastAsia"/>
          <w:b/>
          <w:bCs/>
        </w:rPr>
        <w:t>学分</w:t>
      </w:r>
    </w:p>
    <w:p w:rsidR="000F4B09" w:rsidRPr="00302A12" w:rsidRDefault="000F4B09" w:rsidP="00F41256">
      <w:pPr>
        <w:spacing w:line="280" w:lineRule="exact"/>
        <w:ind w:left="31680" w:hangingChars="500" w:firstLine="31680"/>
        <w:rPr>
          <w:rFonts w:ascii="宋体"/>
        </w:rPr>
      </w:pPr>
      <w:r w:rsidRPr="00302A12">
        <w:rPr>
          <w:rFonts w:ascii="宋体" w:hAnsi="宋体" w:cs="宋体"/>
          <w:b/>
          <w:bCs/>
        </w:rPr>
        <w:t>3</w:t>
      </w:r>
      <w:r w:rsidRPr="00302A12">
        <w:rPr>
          <w:rFonts w:ascii="宋体" w:hAnsi="宋体" w:cs="宋体" w:hint="eastAsia"/>
          <w:b/>
          <w:bCs/>
        </w:rPr>
        <w:t>、修读要求：</w:t>
      </w:r>
      <w:r w:rsidRPr="00302A12">
        <w:rPr>
          <w:rFonts w:ascii="宋体" w:hAnsi="宋体" w:cs="宋体" w:hint="eastAsia"/>
        </w:rPr>
        <w:t>招收本科在校完成一年级基础课程，并第一专业成绩优良的学生。</w:t>
      </w:r>
    </w:p>
    <w:p w:rsidR="000F4B09" w:rsidRPr="00302A12" w:rsidRDefault="000F4B09" w:rsidP="00E5032F">
      <w:pPr>
        <w:spacing w:line="280" w:lineRule="exact"/>
        <w:ind w:left="1676" w:hanging="1676"/>
        <w:rPr>
          <w:rFonts w:ascii="宋体"/>
          <w:spacing w:val="6"/>
        </w:rPr>
      </w:pPr>
      <w:r w:rsidRPr="00302A12">
        <w:rPr>
          <w:rFonts w:ascii="宋体" w:hAnsi="宋体" w:cs="宋体"/>
          <w:b/>
          <w:bCs/>
          <w:spacing w:val="6"/>
        </w:rPr>
        <w:t>4</w:t>
      </w:r>
      <w:r w:rsidRPr="00302A12">
        <w:rPr>
          <w:rFonts w:ascii="宋体" w:hAnsi="宋体" w:cs="宋体" w:hint="eastAsia"/>
          <w:b/>
          <w:bCs/>
          <w:spacing w:val="6"/>
        </w:rPr>
        <w:t>、招生人数：</w:t>
      </w:r>
      <w:r w:rsidRPr="00302A12">
        <w:rPr>
          <w:rFonts w:ascii="宋体" w:hAnsi="宋体" w:cs="宋体"/>
          <w:spacing w:val="6"/>
        </w:rPr>
        <w:t>80</w:t>
      </w:r>
      <w:r w:rsidRPr="00302A12">
        <w:rPr>
          <w:rFonts w:ascii="宋体" w:hAnsi="宋体" w:cs="宋体" w:hint="eastAsia"/>
          <w:spacing w:val="6"/>
        </w:rPr>
        <w:t>人</w:t>
      </w:r>
    </w:p>
    <w:p w:rsidR="000F4B09" w:rsidRPr="00302A12" w:rsidRDefault="000F4B09" w:rsidP="00E5032F">
      <w:pPr>
        <w:spacing w:line="280" w:lineRule="exact"/>
        <w:ind w:left="1676" w:hanging="1676"/>
        <w:rPr>
          <w:rFonts w:ascii="宋体"/>
          <w:spacing w:val="6"/>
        </w:rPr>
      </w:pPr>
      <w:r w:rsidRPr="00302A12">
        <w:rPr>
          <w:rFonts w:ascii="宋体" w:hAnsi="宋体" w:cs="宋体"/>
          <w:b/>
          <w:bCs/>
          <w:spacing w:val="6"/>
        </w:rPr>
        <w:t>5</w:t>
      </w:r>
      <w:r w:rsidRPr="00302A12">
        <w:rPr>
          <w:rFonts w:ascii="宋体" w:hAnsi="宋体" w:cs="宋体" w:hint="eastAsia"/>
          <w:b/>
          <w:bCs/>
          <w:spacing w:val="6"/>
        </w:rPr>
        <w:t>、开班时间：</w:t>
      </w:r>
      <w:r w:rsidRPr="00302A12">
        <w:rPr>
          <w:rFonts w:ascii="宋体" w:hAnsi="宋体" w:cs="宋体"/>
          <w:spacing w:val="6"/>
        </w:rPr>
        <w:t>20</w:t>
      </w:r>
      <w:r>
        <w:rPr>
          <w:rFonts w:ascii="宋体" w:hAnsi="宋体" w:cs="宋体"/>
          <w:spacing w:val="6"/>
        </w:rPr>
        <w:t>19</w:t>
      </w:r>
      <w:r w:rsidRPr="00302A12">
        <w:rPr>
          <w:rFonts w:ascii="宋体" w:hAnsi="宋体" w:cs="宋体" w:hint="eastAsia"/>
          <w:spacing w:val="6"/>
        </w:rPr>
        <w:t>年秋季</w:t>
      </w:r>
    </w:p>
    <w:p w:rsidR="000F4B09" w:rsidRPr="00302A12" w:rsidRDefault="000F4B09" w:rsidP="00E5032F">
      <w:pPr>
        <w:spacing w:line="280" w:lineRule="exact"/>
        <w:ind w:left="1676" w:hanging="1676"/>
        <w:rPr>
          <w:rFonts w:ascii="宋体"/>
          <w:spacing w:val="6"/>
        </w:rPr>
      </w:pPr>
      <w:r w:rsidRPr="00302A12">
        <w:rPr>
          <w:rFonts w:ascii="宋体" w:hAnsi="宋体" w:cs="宋体"/>
          <w:b/>
          <w:bCs/>
          <w:spacing w:val="6"/>
        </w:rPr>
        <w:t>6</w:t>
      </w:r>
      <w:r w:rsidRPr="00302A12">
        <w:rPr>
          <w:rFonts w:ascii="宋体" w:hAnsi="宋体" w:cs="宋体" w:hint="eastAsia"/>
          <w:b/>
          <w:bCs/>
          <w:spacing w:val="6"/>
        </w:rPr>
        <w:t>、上课时间：</w:t>
      </w:r>
      <w:r w:rsidRPr="00302A12">
        <w:rPr>
          <w:rFonts w:ascii="宋体" w:hAnsi="宋体" w:cs="宋体" w:hint="eastAsia"/>
          <w:spacing w:val="6"/>
        </w:rPr>
        <w:t>周三晚上、周日</w:t>
      </w:r>
      <w:r>
        <w:rPr>
          <w:rFonts w:ascii="宋体" w:hAnsi="宋体" w:cs="宋体" w:hint="eastAsia"/>
          <w:spacing w:val="6"/>
        </w:rPr>
        <w:t>白</w:t>
      </w:r>
      <w:r w:rsidRPr="00302A12">
        <w:rPr>
          <w:rFonts w:ascii="宋体" w:hAnsi="宋体" w:cs="宋体" w:hint="eastAsia"/>
          <w:spacing w:val="6"/>
        </w:rPr>
        <w:t>天</w:t>
      </w:r>
    </w:p>
    <w:p w:rsidR="000F4B09" w:rsidRPr="00302A12" w:rsidRDefault="000F4B09" w:rsidP="00E5032F">
      <w:pPr>
        <w:spacing w:line="280" w:lineRule="exact"/>
        <w:ind w:left="1676" w:hanging="1676"/>
        <w:rPr>
          <w:rFonts w:ascii="宋体"/>
          <w:spacing w:val="6"/>
        </w:rPr>
      </w:pPr>
      <w:r w:rsidRPr="00302A12">
        <w:rPr>
          <w:rFonts w:ascii="宋体" w:hAnsi="宋体" w:cs="宋体"/>
          <w:b/>
          <w:bCs/>
          <w:spacing w:val="6"/>
        </w:rPr>
        <w:t>7</w:t>
      </w:r>
      <w:r w:rsidRPr="00302A12">
        <w:rPr>
          <w:rFonts w:ascii="宋体" w:hAnsi="宋体" w:cs="宋体" w:hint="eastAsia"/>
          <w:b/>
          <w:bCs/>
          <w:spacing w:val="6"/>
        </w:rPr>
        <w:t>、收费标准：</w:t>
      </w:r>
      <w:r w:rsidRPr="00302A12">
        <w:rPr>
          <w:rFonts w:ascii="宋体" w:hAnsi="宋体" w:cs="宋体" w:hint="eastAsia"/>
          <w:spacing w:val="6"/>
        </w:rPr>
        <w:t>本校</w:t>
      </w:r>
      <w:r w:rsidRPr="00302A12">
        <w:rPr>
          <w:rFonts w:ascii="宋体" w:hAnsi="宋体" w:cs="宋体"/>
          <w:spacing w:val="6"/>
        </w:rPr>
        <w:t>1</w:t>
      </w:r>
      <w:r>
        <w:rPr>
          <w:rFonts w:ascii="宋体" w:hAnsi="宋体" w:cs="宋体"/>
          <w:spacing w:val="6"/>
        </w:rPr>
        <w:t>4</w:t>
      </w:r>
      <w:r w:rsidRPr="00302A12">
        <w:rPr>
          <w:rFonts w:ascii="宋体" w:cs="宋体"/>
          <w:spacing w:val="6"/>
        </w:rPr>
        <w:t>0</w:t>
      </w:r>
      <w:r w:rsidRPr="00302A12">
        <w:rPr>
          <w:rFonts w:ascii="宋体" w:hAnsi="宋体" w:cs="宋体" w:hint="eastAsia"/>
          <w:spacing w:val="6"/>
        </w:rPr>
        <w:t>元</w:t>
      </w:r>
      <w:r w:rsidRPr="00302A12">
        <w:rPr>
          <w:rFonts w:ascii="宋体" w:hAnsi="宋体" w:cs="宋体"/>
          <w:spacing w:val="6"/>
        </w:rPr>
        <w:t>/</w:t>
      </w:r>
      <w:r w:rsidRPr="00302A12">
        <w:rPr>
          <w:rFonts w:ascii="宋体" w:hAnsi="宋体" w:cs="宋体" w:hint="eastAsia"/>
          <w:spacing w:val="6"/>
        </w:rPr>
        <w:t>学分，外校</w:t>
      </w:r>
      <w:r>
        <w:rPr>
          <w:rFonts w:ascii="宋体" w:hAnsi="宋体" w:cs="宋体"/>
          <w:spacing w:val="6"/>
        </w:rPr>
        <w:t>20</w:t>
      </w:r>
      <w:r w:rsidRPr="00302A12">
        <w:rPr>
          <w:rFonts w:ascii="宋体" w:cs="宋体"/>
          <w:spacing w:val="6"/>
        </w:rPr>
        <w:t>0</w:t>
      </w:r>
      <w:r w:rsidRPr="00302A12">
        <w:rPr>
          <w:rFonts w:ascii="宋体" w:hAnsi="宋体" w:cs="宋体" w:hint="eastAsia"/>
          <w:spacing w:val="6"/>
        </w:rPr>
        <w:t>元</w:t>
      </w:r>
      <w:r w:rsidRPr="00302A12">
        <w:rPr>
          <w:rFonts w:ascii="宋体" w:hAnsi="宋体" w:cs="宋体"/>
          <w:spacing w:val="6"/>
        </w:rPr>
        <w:t>/</w:t>
      </w:r>
      <w:r w:rsidRPr="00302A12">
        <w:rPr>
          <w:rFonts w:ascii="宋体" w:hAnsi="宋体" w:cs="宋体" w:hint="eastAsia"/>
          <w:spacing w:val="6"/>
        </w:rPr>
        <w:t>学分</w:t>
      </w:r>
    </w:p>
    <w:p w:rsidR="000F4B09" w:rsidRPr="00302A12" w:rsidRDefault="000F4B09" w:rsidP="00E5032F">
      <w:pPr>
        <w:spacing w:line="280" w:lineRule="exact"/>
        <w:ind w:left="1676" w:hanging="1676"/>
        <w:rPr>
          <w:rFonts w:ascii="宋体"/>
          <w:spacing w:val="6"/>
        </w:rPr>
      </w:pPr>
      <w:r w:rsidRPr="00302A12">
        <w:rPr>
          <w:rFonts w:ascii="宋体" w:hAnsi="宋体" w:cs="宋体"/>
          <w:b/>
          <w:bCs/>
          <w:spacing w:val="6"/>
        </w:rPr>
        <w:t>8</w:t>
      </w:r>
      <w:r w:rsidRPr="00302A12">
        <w:rPr>
          <w:rFonts w:ascii="宋体" w:hAnsi="宋体" w:cs="宋体" w:hint="eastAsia"/>
          <w:b/>
          <w:bCs/>
          <w:spacing w:val="6"/>
        </w:rPr>
        <w:t>、教学计划</w:t>
      </w:r>
    </w:p>
    <w:tbl>
      <w:tblPr>
        <w:tblW w:w="8294"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33"/>
        <w:gridCol w:w="2635"/>
        <w:gridCol w:w="650"/>
        <w:gridCol w:w="772"/>
        <w:gridCol w:w="558"/>
        <w:gridCol w:w="718"/>
        <w:gridCol w:w="608"/>
        <w:gridCol w:w="608"/>
        <w:gridCol w:w="606"/>
        <w:gridCol w:w="606"/>
      </w:tblGrid>
      <w:tr w:rsidR="000F4B09" w:rsidRPr="00302A12">
        <w:trPr>
          <w:cantSplit/>
        </w:trPr>
        <w:tc>
          <w:tcPr>
            <w:tcW w:w="533" w:type="dxa"/>
            <w:vMerge w:val="restart"/>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序</w:t>
            </w:r>
          </w:p>
          <w:p w:rsidR="000F4B09" w:rsidRPr="00302A12" w:rsidRDefault="000F4B09" w:rsidP="00F54186">
            <w:pPr>
              <w:jc w:val="center"/>
              <w:rPr>
                <w:rFonts w:ascii="宋体"/>
              </w:rPr>
            </w:pPr>
            <w:r w:rsidRPr="00302A12">
              <w:rPr>
                <w:rFonts w:ascii="宋体" w:hAnsi="宋体" w:cs="宋体" w:hint="eastAsia"/>
              </w:rPr>
              <w:t>号</w:t>
            </w:r>
          </w:p>
        </w:tc>
        <w:tc>
          <w:tcPr>
            <w:tcW w:w="2635"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jc w:val="center"/>
              <w:rPr>
                <w:rFonts w:ascii="宋体"/>
              </w:rPr>
            </w:pPr>
            <w:r w:rsidRPr="00302A12">
              <w:rPr>
                <w:rFonts w:ascii="宋体" w:hAnsi="宋体" w:cs="宋体" w:hint="eastAsia"/>
              </w:rPr>
              <w:t>课程名称</w:t>
            </w:r>
          </w:p>
        </w:tc>
        <w:tc>
          <w:tcPr>
            <w:tcW w:w="650"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jc w:val="center"/>
              <w:rPr>
                <w:rFonts w:ascii="宋体"/>
              </w:rPr>
            </w:pPr>
            <w:r w:rsidRPr="00302A12">
              <w:rPr>
                <w:rFonts w:ascii="宋体" w:hAnsi="宋体" w:cs="宋体" w:hint="eastAsia"/>
              </w:rPr>
              <w:t>学分</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jc w:val="center"/>
              <w:rPr>
                <w:rFonts w:ascii="宋体"/>
              </w:rPr>
            </w:pPr>
            <w:r w:rsidRPr="00302A12">
              <w:rPr>
                <w:rFonts w:ascii="宋体" w:hAnsi="宋体" w:cs="宋体" w:hint="eastAsia"/>
              </w:rPr>
              <w:t>学时</w:t>
            </w:r>
          </w:p>
        </w:tc>
        <w:tc>
          <w:tcPr>
            <w:tcW w:w="3704" w:type="dxa"/>
            <w:gridSpan w:val="6"/>
            <w:tcBorders>
              <w:top w:val="single" w:sz="4" w:space="0" w:color="auto"/>
              <w:left w:val="single" w:sz="4" w:space="0" w:color="auto"/>
              <w:bottom w:val="single" w:sz="4" w:space="0" w:color="auto"/>
            </w:tcBorders>
            <w:vAlign w:val="center"/>
          </w:tcPr>
          <w:p w:rsidR="000F4B09" w:rsidRPr="00302A12" w:rsidRDefault="000F4B09" w:rsidP="00F54186">
            <w:pPr>
              <w:jc w:val="center"/>
              <w:rPr>
                <w:rFonts w:ascii="宋体"/>
                <w:spacing w:val="32"/>
              </w:rPr>
            </w:pPr>
            <w:r w:rsidRPr="00302A12">
              <w:rPr>
                <w:rFonts w:ascii="宋体" w:hAnsi="宋体" w:cs="宋体" w:hint="eastAsia"/>
                <w:spacing w:val="32"/>
              </w:rPr>
              <w:t>各学期周学时</w:t>
            </w:r>
          </w:p>
        </w:tc>
      </w:tr>
      <w:tr w:rsidR="000F4B09" w:rsidRPr="00302A12">
        <w:trPr>
          <w:cantSplit/>
        </w:trPr>
        <w:tc>
          <w:tcPr>
            <w:tcW w:w="533" w:type="dxa"/>
            <w:vMerge/>
            <w:tcBorders>
              <w:top w:val="single" w:sz="4" w:space="0" w:color="auto"/>
              <w:bottom w:val="single" w:sz="4" w:space="0" w:color="auto"/>
              <w:right w:val="single" w:sz="4" w:space="0" w:color="auto"/>
            </w:tcBorders>
            <w:vAlign w:val="center"/>
          </w:tcPr>
          <w:p w:rsidR="000F4B09" w:rsidRPr="00302A12" w:rsidRDefault="000F4B09" w:rsidP="00F54186">
            <w:pPr>
              <w:widowControl/>
              <w:jc w:val="left"/>
              <w:rPr>
                <w:rFonts w:ascii="宋体"/>
              </w:rPr>
            </w:pPr>
          </w:p>
        </w:tc>
        <w:tc>
          <w:tcPr>
            <w:tcW w:w="2635"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widowControl/>
              <w:jc w:val="left"/>
              <w:rPr>
                <w:rFonts w:ascii="宋体"/>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widowControl/>
              <w:jc w:val="left"/>
              <w:rPr>
                <w:rFonts w:ascii="宋体"/>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widowControl/>
              <w:jc w:val="left"/>
              <w:rPr>
                <w:rFonts w:ascii="宋体"/>
              </w:rPr>
            </w:pP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三</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四</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五</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六</w:t>
            </w: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hint="eastAsia"/>
              </w:rPr>
              <w:t>七</w:t>
            </w:r>
          </w:p>
        </w:tc>
        <w:tc>
          <w:tcPr>
            <w:tcW w:w="606" w:type="dxa"/>
            <w:tcBorders>
              <w:top w:val="single" w:sz="4" w:space="0" w:color="auto"/>
              <w:left w:val="single" w:sz="4" w:space="0" w:color="auto"/>
              <w:bottom w:val="single" w:sz="4" w:space="0" w:color="auto"/>
            </w:tcBorders>
          </w:tcPr>
          <w:p w:rsidR="000F4B09" w:rsidRPr="00302A12" w:rsidRDefault="000F4B09" w:rsidP="00F54186">
            <w:pPr>
              <w:jc w:val="center"/>
              <w:rPr>
                <w:rFonts w:ascii="宋体"/>
              </w:rPr>
            </w:pPr>
            <w:r w:rsidRPr="00302A12">
              <w:rPr>
                <w:rFonts w:ascii="宋体" w:hAnsi="宋体" w:cs="宋体" w:hint="eastAsia"/>
              </w:rPr>
              <w:t>八</w:t>
            </w: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1</w:t>
            </w:r>
          </w:p>
        </w:tc>
        <w:tc>
          <w:tcPr>
            <w:tcW w:w="263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rPr>
                <w:rFonts w:ascii="宋体"/>
                <w:kern w:val="0"/>
              </w:rPr>
            </w:pPr>
            <w:r>
              <w:rPr>
                <w:rFonts w:ascii="宋体" w:hAnsi="宋体" w:cs="宋体" w:hint="eastAsia"/>
                <w:kern w:val="0"/>
              </w:rPr>
              <w:t>行政管理专业导论</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1</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16</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1</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2</w:t>
            </w:r>
          </w:p>
        </w:tc>
        <w:tc>
          <w:tcPr>
            <w:tcW w:w="2635" w:type="dxa"/>
            <w:tcBorders>
              <w:top w:val="single" w:sz="4" w:space="0" w:color="auto"/>
              <w:left w:val="single" w:sz="4" w:space="0" w:color="auto"/>
              <w:bottom w:val="single" w:sz="4" w:space="0" w:color="auto"/>
              <w:right w:val="single" w:sz="4" w:space="0" w:color="auto"/>
            </w:tcBorders>
            <w:vAlign w:val="center"/>
          </w:tcPr>
          <w:p w:rsidR="000F4B09" w:rsidRPr="00302A12" w:rsidRDefault="000F4B09" w:rsidP="00F54186">
            <w:pPr>
              <w:rPr>
                <w:rFonts w:ascii="宋体"/>
                <w:sz w:val="24"/>
                <w:szCs w:val="24"/>
              </w:rPr>
            </w:pPr>
            <w:r w:rsidRPr="00302A12">
              <w:rPr>
                <w:rFonts w:ascii="宋体" w:hAnsi="宋体" w:cs="宋体" w:hint="eastAsia"/>
                <w:kern w:val="0"/>
              </w:rPr>
              <w:t>管理学原理</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widowControl/>
              <w:jc w:val="left"/>
              <w:rPr>
                <w:rFonts w:ascii="宋体"/>
                <w:kern w:val="0"/>
              </w:rPr>
            </w:pPr>
            <w:r w:rsidRPr="00302A12">
              <w:rPr>
                <w:rFonts w:ascii="宋体" w:hAnsi="宋体" w:cs="宋体" w:hint="eastAsia"/>
                <w:kern w:val="0"/>
              </w:rPr>
              <w:t>政治学原理</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4</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hint="eastAsia"/>
              </w:rPr>
              <w:t>礼仪学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5</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行政管理学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6</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管理心理学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7</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国际政治学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8</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公共</w:t>
            </w:r>
            <w:r>
              <w:rPr>
                <w:rFonts w:ascii="宋体" w:hAnsi="宋体" w:cs="宋体" w:hint="eastAsia"/>
              </w:rPr>
              <w:t>管理案例分析（双语）</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9</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hint="eastAsia"/>
              </w:rPr>
              <w:t>电子政务概论</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w:t>
            </w:r>
            <w:r w:rsidRPr="00302A12">
              <w:rPr>
                <w:rFonts w:ascii="宋体" w:hAnsi="宋体" w:cs="宋体"/>
              </w:rPr>
              <w:t>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10</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领导与决策</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1</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hint="eastAsia"/>
              </w:rPr>
              <w:t>市政学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hAnsi="宋体" w:cs="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2</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公共</w:t>
            </w:r>
            <w:r>
              <w:rPr>
                <w:rFonts w:ascii="宋体" w:hAnsi="宋体" w:cs="宋体" w:hint="eastAsia"/>
              </w:rPr>
              <w:t>政策</w:t>
            </w:r>
            <w:r w:rsidRPr="00302A12">
              <w:rPr>
                <w:rFonts w:ascii="宋体" w:hAnsi="宋体" w:cs="宋体" w:hint="eastAsia"/>
              </w:rPr>
              <w:t>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0F4B09">
            <w:pPr>
              <w:ind w:firstLineChars="100" w:firstLine="31680"/>
              <w:rPr>
                <w:rFonts w:ascii="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3</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政府经济学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4</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公共</w:t>
            </w:r>
            <w:r>
              <w:rPr>
                <w:rFonts w:ascii="宋体" w:hAnsi="宋体" w:cs="宋体" w:hint="eastAsia"/>
              </w:rPr>
              <w:t>关系</w:t>
            </w:r>
            <w:r w:rsidRPr="00302A12">
              <w:rPr>
                <w:rFonts w:ascii="宋体" w:hAnsi="宋体" w:cs="宋体" w:hint="eastAsia"/>
              </w:rPr>
              <w:t>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5</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hint="eastAsia"/>
              </w:rPr>
              <w:t>中国公务员制度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3</w:t>
            </w: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6</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职业生涯规划及应聘策略</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hAnsi="宋体" w:cs="宋体"/>
              </w:rPr>
            </w:pPr>
            <w:r w:rsidRPr="00302A12">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r w:rsidRPr="00302A12">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hAnsi="宋体" w:cs="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3</w:t>
            </w: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7</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社会保障专题研究</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1</w:t>
            </w:r>
            <w:r>
              <w:rPr>
                <w:rFonts w:ascii="宋体" w:hAnsi="宋体" w:cs="宋体"/>
              </w:rPr>
              <w:t>8</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行政组织学</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3</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48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3</w:t>
            </w: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19</w:t>
            </w: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hint="eastAsia"/>
              </w:rPr>
              <w:t>毕业论文</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sidRPr="00302A12">
              <w:rPr>
                <w:rFonts w:ascii="宋体" w:hAnsi="宋体" w:cs="宋体"/>
              </w:rPr>
              <w:t>8</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sidRPr="00302A12">
              <w:rPr>
                <w:rFonts w:ascii="宋体" w:hAnsi="宋体" w:cs="宋体"/>
              </w:rPr>
              <w:t>128</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r w:rsidRPr="00302A12">
              <w:rPr>
                <w:rFonts w:ascii="宋体" w:hAnsi="宋体" w:cs="宋体"/>
              </w:rPr>
              <w:t>8</w:t>
            </w:r>
          </w:p>
        </w:tc>
      </w:tr>
      <w:tr w:rsidR="000F4B09" w:rsidRPr="00302A12">
        <w:trPr>
          <w:trHeight w:val="340"/>
        </w:trPr>
        <w:tc>
          <w:tcPr>
            <w:tcW w:w="533" w:type="dxa"/>
            <w:tcBorders>
              <w:top w:val="single" w:sz="4" w:space="0" w:color="auto"/>
              <w:bottom w:val="single" w:sz="4" w:space="0" w:color="auto"/>
              <w:right w:val="single" w:sz="4" w:space="0" w:color="auto"/>
            </w:tcBorders>
          </w:tcPr>
          <w:p w:rsidR="000F4B09" w:rsidRPr="00302A12" w:rsidRDefault="000F4B09" w:rsidP="00F54186">
            <w:pPr>
              <w:jc w:val="center"/>
              <w:rPr>
                <w:rFonts w:ascii="宋体"/>
              </w:rPr>
            </w:pPr>
          </w:p>
        </w:tc>
        <w:tc>
          <w:tcPr>
            <w:tcW w:w="2635"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hint="eastAsia"/>
              </w:rPr>
              <w:t>合计</w:t>
            </w:r>
          </w:p>
        </w:tc>
        <w:tc>
          <w:tcPr>
            <w:tcW w:w="650"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jc w:val="center"/>
              <w:rPr>
                <w:rFonts w:ascii="宋体"/>
              </w:rPr>
            </w:pPr>
            <w:r>
              <w:rPr>
                <w:rFonts w:ascii="宋体" w:hAnsi="宋体" w:cs="宋体"/>
              </w:rPr>
              <w:t>60</w:t>
            </w:r>
          </w:p>
        </w:tc>
        <w:tc>
          <w:tcPr>
            <w:tcW w:w="772"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960</w:t>
            </w:r>
          </w:p>
        </w:tc>
        <w:tc>
          <w:tcPr>
            <w:tcW w:w="55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10</w:t>
            </w:r>
          </w:p>
        </w:tc>
        <w:tc>
          <w:tcPr>
            <w:tcW w:w="71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12</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12</w:t>
            </w:r>
          </w:p>
        </w:tc>
        <w:tc>
          <w:tcPr>
            <w:tcW w:w="608"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9</w:t>
            </w:r>
          </w:p>
        </w:tc>
        <w:tc>
          <w:tcPr>
            <w:tcW w:w="606" w:type="dxa"/>
            <w:tcBorders>
              <w:top w:val="single" w:sz="4" w:space="0" w:color="auto"/>
              <w:left w:val="single" w:sz="4" w:space="0" w:color="auto"/>
              <w:bottom w:val="single" w:sz="4" w:space="0" w:color="auto"/>
              <w:right w:val="single" w:sz="4" w:space="0" w:color="auto"/>
            </w:tcBorders>
          </w:tcPr>
          <w:p w:rsidR="000F4B09" w:rsidRPr="00302A12" w:rsidRDefault="000F4B09" w:rsidP="00F54186">
            <w:pPr>
              <w:rPr>
                <w:rFonts w:ascii="宋体"/>
              </w:rPr>
            </w:pPr>
            <w:r>
              <w:rPr>
                <w:rFonts w:ascii="宋体" w:hAnsi="宋体" w:cs="宋体"/>
              </w:rPr>
              <w:t>9</w:t>
            </w:r>
          </w:p>
        </w:tc>
        <w:tc>
          <w:tcPr>
            <w:tcW w:w="606" w:type="dxa"/>
            <w:tcBorders>
              <w:top w:val="single" w:sz="4" w:space="0" w:color="auto"/>
              <w:left w:val="single" w:sz="4" w:space="0" w:color="auto"/>
              <w:bottom w:val="single" w:sz="4" w:space="0" w:color="auto"/>
            </w:tcBorders>
          </w:tcPr>
          <w:p w:rsidR="000F4B09" w:rsidRPr="00302A12" w:rsidRDefault="000F4B09" w:rsidP="00F54186">
            <w:pPr>
              <w:rPr>
                <w:rFonts w:ascii="宋体"/>
              </w:rPr>
            </w:pPr>
            <w:r>
              <w:rPr>
                <w:rFonts w:ascii="宋体" w:hAnsi="宋体" w:cs="宋体"/>
              </w:rPr>
              <w:t>8</w:t>
            </w:r>
          </w:p>
        </w:tc>
      </w:tr>
    </w:tbl>
    <w:p w:rsidR="000F4B09" w:rsidRDefault="000F4B09" w:rsidP="00E5032F">
      <w:pPr>
        <w:spacing w:line="380" w:lineRule="exact"/>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课程名称：管理学原理</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Pr>
          <w:rFonts w:ascii="宋体" w:hAnsi="宋体" w:cs="宋体"/>
        </w:rPr>
        <w:t>4</w:t>
      </w:r>
      <w:r w:rsidRPr="00302A12">
        <w:rPr>
          <w:rFonts w:ascii="宋体" w:hAnsi="宋体" w:cs="宋体"/>
        </w:rPr>
        <w:t>8</w:t>
      </w:r>
      <w:r w:rsidRPr="00302A12">
        <w:rPr>
          <w:rFonts w:ascii="宋体" w:hAnsi="宋体" w:cs="宋体" w:hint="eastAsia"/>
        </w:rPr>
        <w:t>学时</w:t>
      </w:r>
    </w:p>
    <w:p w:rsidR="000F4B09" w:rsidRPr="00302A12" w:rsidRDefault="000F4B09" w:rsidP="00F41256">
      <w:pPr>
        <w:pStyle w:val="BlockTex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主要包括管理的基本概念、历史、计划、决策、组织及组织结构、人事、指挥、执行、领导、激励、控制等基本内容，使学生获得管理管理的基本理论知识，为后续专业学习奠定良好的理论基础。这是公共管理专业的基础理论课程。</w:t>
      </w:r>
    </w:p>
    <w:p w:rsidR="000F4B09" w:rsidRPr="00302A12" w:rsidRDefault="000F4B09" w:rsidP="00F41256">
      <w:pPr>
        <w:pStyle w:val="BlockText"/>
        <w:ind w:left="31680" w:right="466" w:hangingChars="510" w:firstLine="31680"/>
        <w:rPr>
          <w:rFonts w:ascii="宋体"/>
          <w:spacing w:val="6"/>
          <w:sz w:val="21"/>
          <w:szCs w:val="21"/>
        </w:rPr>
      </w:pPr>
      <w:r w:rsidRPr="00302A12">
        <w:rPr>
          <w:rFonts w:ascii="宋体" w:hAnsi="宋体" w:cs="宋体" w:hint="eastAsia"/>
          <w:spacing w:val="6"/>
          <w:sz w:val="21"/>
          <w:szCs w:val="21"/>
        </w:rPr>
        <w:t>采用教材：《管理学原理》，周三多，陈明传等编著，南京大学出版社</w:t>
      </w:r>
      <w:r w:rsidRPr="00302A12">
        <w:rPr>
          <w:rFonts w:ascii="宋体"/>
          <w:spacing w:val="6"/>
          <w:sz w:val="21"/>
          <w:szCs w:val="21"/>
        </w:rPr>
        <w:t> </w:t>
      </w:r>
      <w:r w:rsidRPr="00302A12">
        <w:rPr>
          <w:rFonts w:ascii="宋体" w:hAnsi="宋体" w:cs="宋体" w:hint="eastAsia"/>
          <w:spacing w:val="6"/>
          <w:sz w:val="21"/>
          <w:szCs w:val="21"/>
        </w:rPr>
        <w:t>。</w:t>
      </w:r>
    </w:p>
    <w:p w:rsidR="000F4B09" w:rsidRPr="00302A12" w:rsidRDefault="000F4B09" w:rsidP="00F41256">
      <w:pPr>
        <w:spacing w:line="380" w:lineRule="exact"/>
        <w:ind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课程名称：政治学原理</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ind w:left="31680" w:right="466" w:hangingChars="510" w:firstLine="31680"/>
        <w:rPr>
          <w:rFonts w:ascii="宋体"/>
          <w:spacing w:val="6"/>
          <w:sz w:val="21"/>
          <w:szCs w:val="21"/>
        </w:rPr>
      </w:pPr>
      <w:r w:rsidRPr="00302A12">
        <w:rPr>
          <w:rFonts w:ascii="宋体" w:hAnsi="宋体" w:cs="宋体" w:hint="eastAsia"/>
          <w:spacing w:val="6"/>
          <w:sz w:val="21"/>
          <w:szCs w:val="21"/>
        </w:rPr>
        <w:t>课程简介：本课程全面、系统地阐述了马克思主义政治学关于阶级与革命、国家政权、国家形式、政府机构、政党制度、行政与人事、政治参与、政治决策、政治发展、政治文化、民族与宗教等政治学基本理论，帮助学生更好地把握政治参与、政治文化、政治发展以及民族与宗教等重大政治问题，为后续专业学习奠定良好的理论基础。这是公共管理专业的基础理论课程。</w:t>
      </w:r>
    </w:p>
    <w:p w:rsidR="000F4B09" w:rsidRPr="00302A12" w:rsidRDefault="000F4B09" w:rsidP="00F41256">
      <w:pPr>
        <w:spacing w:line="380" w:lineRule="exact"/>
        <w:ind w:left="31680" w:hangingChars="500" w:firstLine="31680"/>
        <w:rPr>
          <w:rFonts w:ascii="宋体"/>
        </w:rPr>
      </w:pPr>
      <w:r w:rsidRPr="00302A12">
        <w:rPr>
          <w:rFonts w:ascii="宋体" w:hAnsi="宋体" w:cs="宋体" w:hint="eastAsia"/>
        </w:rPr>
        <w:t xml:space="preserve">采用教材：《新政治学概要》，王邦佐等主编，复旦大学出版社。　</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课程名称：国际政治学</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pStyle w:val="BlockText"/>
        <w:ind w:left="31680" w:right="466" w:hangingChars="510" w:firstLine="31680"/>
        <w:rPr>
          <w:rFonts w:ascii="宋体"/>
          <w:spacing w:val="6"/>
          <w:sz w:val="21"/>
          <w:szCs w:val="21"/>
        </w:rPr>
      </w:pPr>
      <w:r w:rsidRPr="00302A12">
        <w:rPr>
          <w:rFonts w:ascii="宋体" w:hAnsi="宋体" w:cs="宋体" w:hint="eastAsia"/>
          <w:spacing w:val="6"/>
          <w:sz w:val="21"/>
          <w:szCs w:val="21"/>
        </w:rPr>
        <w:t>课程简介：国际政治学是揭示国际社会中各种国际政治行为主体之间的政治关系及其发展变化的一般规律的一门新兴学科。它既是政治学的一个主要分支学科</w:t>
      </w:r>
      <w:r w:rsidRPr="00302A12">
        <w:rPr>
          <w:rFonts w:ascii="宋体" w:cs="宋体"/>
          <w:spacing w:val="6"/>
          <w:sz w:val="21"/>
          <w:szCs w:val="21"/>
        </w:rPr>
        <w:t>,</w:t>
      </w:r>
      <w:r w:rsidRPr="00302A12">
        <w:rPr>
          <w:rFonts w:ascii="宋体" w:hAnsi="宋体" w:cs="宋体" w:hint="eastAsia"/>
          <w:spacing w:val="6"/>
          <w:sz w:val="21"/>
          <w:szCs w:val="21"/>
        </w:rPr>
        <w:t>又有其独特的研究对象</w:t>
      </w:r>
      <w:r w:rsidRPr="00302A12">
        <w:rPr>
          <w:rFonts w:ascii="宋体" w:cs="宋体"/>
          <w:spacing w:val="6"/>
          <w:sz w:val="21"/>
          <w:szCs w:val="21"/>
        </w:rPr>
        <w:t>,</w:t>
      </w:r>
      <w:r w:rsidRPr="00302A12">
        <w:rPr>
          <w:rFonts w:ascii="宋体" w:hAnsi="宋体" w:cs="宋体" w:hint="eastAsia"/>
          <w:spacing w:val="6"/>
          <w:sz w:val="21"/>
          <w:szCs w:val="21"/>
        </w:rPr>
        <w:t>领域和方法。通过这门课程的学习</w:t>
      </w:r>
      <w:r w:rsidRPr="00302A12">
        <w:rPr>
          <w:rFonts w:ascii="宋体" w:cs="宋体"/>
          <w:spacing w:val="6"/>
          <w:sz w:val="21"/>
          <w:szCs w:val="21"/>
        </w:rPr>
        <w:t>,</w:t>
      </w:r>
      <w:r w:rsidRPr="00302A12">
        <w:rPr>
          <w:rFonts w:ascii="宋体" w:hAnsi="宋体" w:cs="宋体" w:hint="eastAsia"/>
          <w:spacing w:val="6"/>
          <w:sz w:val="21"/>
          <w:szCs w:val="21"/>
        </w:rPr>
        <w:t>可以让同学们拓宽视野，了解国际政治的理论前沿和世界经济、政治的发展动态。</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w:t>
      </w:r>
      <w:r w:rsidRPr="00302A12">
        <w:rPr>
          <w:rFonts w:ascii="宋体" w:hAnsi="宋体" w:cs="宋体" w:hint="eastAsia"/>
          <w:color w:val="000000"/>
        </w:rPr>
        <w:t>国际政治</w:t>
      </w:r>
      <w:r w:rsidRPr="00302A12">
        <w:rPr>
          <w:rFonts w:ascii="宋体" w:hAnsi="宋体" w:cs="宋体" w:hint="eastAsia"/>
        </w:rPr>
        <w:t>学原理》，梁守德，洪银娴著，北京大学出版社，</w:t>
      </w:r>
      <w:r w:rsidRPr="00302A12">
        <w:rPr>
          <w:rFonts w:ascii="宋体" w:hAnsi="宋体" w:cs="宋体"/>
        </w:rPr>
        <w:t>2000</w:t>
      </w:r>
      <w:r w:rsidRPr="00302A12">
        <w:rPr>
          <w:rFonts w:ascii="宋体" w:hAnsi="宋体" w:cs="宋体" w:hint="eastAsia"/>
        </w:rPr>
        <w:t>年版。</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F41256">
      <w:pPr>
        <w:tabs>
          <w:tab w:val="left" w:pos="7500"/>
        </w:tabs>
        <w:spacing w:line="380" w:lineRule="exact"/>
        <w:ind w:leftChars="-1" w:left="31680" w:hangingChars="406" w:firstLine="31680"/>
        <w:rPr>
          <w:rFonts w:ascii="宋体"/>
        </w:rPr>
      </w:pPr>
      <w:r w:rsidRPr="00302A12">
        <w:rPr>
          <w:rFonts w:ascii="宋体" w:hAnsi="宋体" w:cs="宋体" w:hint="eastAsia"/>
        </w:rPr>
        <w:t>课程名称：</w:t>
      </w:r>
      <w:r>
        <w:rPr>
          <w:rFonts w:ascii="宋体" w:hAnsi="宋体" w:cs="宋体" w:hint="eastAsia"/>
        </w:rPr>
        <w:t>市政</w:t>
      </w:r>
      <w:r w:rsidRPr="00302A12">
        <w:rPr>
          <w:rFonts w:ascii="宋体" w:hAnsi="宋体" w:cs="宋体" w:hint="eastAsia"/>
        </w:rPr>
        <w:t>学</w:t>
      </w:r>
    </w:p>
    <w:p w:rsidR="000F4B09" w:rsidRPr="00302A12" w:rsidRDefault="000F4B09" w:rsidP="00F41256">
      <w:pPr>
        <w:tabs>
          <w:tab w:val="left" w:pos="7500"/>
        </w:tabs>
        <w:spacing w:line="380" w:lineRule="exact"/>
        <w:ind w:leftChars="-1" w:left="31680" w:hangingChars="406"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E5032F">
      <w:pPr>
        <w:spacing w:line="380" w:lineRule="exact"/>
        <w:rPr>
          <w:rFonts w:ascii="宋体"/>
        </w:rPr>
      </w:pPr>
      <w:r w:rsidRPr="00302A12">
        <w:rPr>
          <w:rFonts w:ascii="宋体" w:hAnsi="宋体" w:cs="宋体" w:hint="eastAsia"/>
        </w:rPr>
        <w:t>课程简介：本课程通过讲授现代城市政府架构、城市职能与类型、市政体系与市政职能、市</w:t>
      </w:r>
    </w:p>
    <w:p w:rsidR="000F4B09" w:rsidRPr="00302A12" w:rsidRDefault="000F4B09" w:rsidP="00F41256">
      <w:pPr>
        <w:spacing w:line="380" w:lineRule="exact"/>
        <w:ind w:firstLineChars="500" w:firstLine="31680"/>
        <w:rPr>
          <w:rFonts w:ascii="宋体"/>
        </w:rPr>
      </w:pPr>
      <w:r w:rsidRPr="00302A12">
        <w:rPr>
          <w:rFonts w:ascii="宋体" w:hAnsi="宋体" w:cs="宋体" w:hint="eastAsia"/>
        </w:rPr>
        <w:t>政体制、市政过程、城市规划、城市土地管理、环境管理、交通管理、基础设施</w:t>
      </w:r>
    </w:p>
    <w:p w:rsidR="000F4B09" w:rsidRPr="00302A12" w:rsidRDefault="000F4B09" w:rsidP="00F41256">
      <w:pPr>
        <w:spacing w:line="380" w:lineRule="exact"/>
        <w:ind w:firstLineChars="500" w:firstLine="31680"/>
        <w:rPr>
          <w:rFonts w:ascii="宋体"/>
        </w:rPr>
      </w:pPr>
      <w:r w:rsidRPr="00302A12">
        <w:rPr>
          <w:rFonts w:ascii="宋体" w:hAnsi="宋体" w:cs="宋体" w:hint="eastAsia"/>
        </w:rPr>
        <w:t>管理、财政管理、社会管理、公共事业管理、城市发展等基本内容，使学生掌握</w:t>
      </w:r>
    </w:p>
    <w:p w:rsidR="000F4B09" w:rsidRPr="00777D66" w:rsidRDefault="000F4B09" w:rsidP="00F41256">
      <w:pPr>
        <w:spacing w:line="380" w:lineRule="exact"/>
        <w:ind w:firstLineChars="500" w:firstLine="31680"/>
        <w:rPr>
          <w:rFonts w:ascii="宋体"/>
        </w:rPr>
      </w:pPr>
      <w:r w:rsidRPr="00302A12">
        <w:rPr>
          <w:rFonts w:ascii="宋体" w:hAnsi="宋体" w:cs="宋体" w:hint="eastAsia"/>
        </w:rPr>
        <w:t>城市国家行政机关对有关城市公共事务进行有效管理的规律和相关能力。</w:t>
      </w:r>
      <w:r w:rsidRPr="00302A12">
        <w:rPr>
          <w:rFonts w:ascii="宋体" w:hAnsi="宋体" w:cs="宋体"/>
        </w:rPr>
        <w:t xml:space="preserve"> </w:t>
      </w:r>
    </w:p>
    <w:p w:rsidR="000F4B09" w:rsidRPr="00302A12" w:rsidRDefault="000F4B09" w:rsidP="00F41256">
      <w:pPr>
        <w:tabs>
          <w:tab w:val="left" w:pos="7500"/>
        </w:tabs>
        <w:spacing w:line="380" w:lineRule="exact"/>
        <w:ind w:leftChars="6" w:left="31680" w:hangingChars="400" w:firstLine="31680"/>
        <w:rPr>
          <w:rFonts w:ascii="宋体"/>
        </w:rPr>
      </w:pPr>
      <w:r w:rsidRPr="00302A12">
        <w:rPr>
          <w:rFonts w:ascii="宋体" w:hAnsi="宋体" w:cs="宋体" w:hint="eastAsia"/>
        </w:rPr>
        <w:t>采用教材：《现代城市政府与城市管理》，尹艳华著，上海大学出版社。</w:t>
      </w:r>
    </w:p>
    <w:p w:rsidR="000F4B09" w:rsidRPr="00302A12" w:rsidRDefault="000F4B09" w:rsidP="00F41256">
      <w:pPr>
        <w:tabs>
          <w:tab w:val="left" w:pos="7500"/>
        </w:tabs>
        <w:spacing w:line="380" w:lineRule="exact"/>
        <w:ind w:leftChars="6" w:left="31680" w:hangingChars="400" w:firstLine="31680"/>
        <w:rPr>
          <w:rFonts w:ascii="宋体"/>
        </w:rPr>
      </w:pPr>
      <w:r w:rsidRPr="00302A12">
        <w:rPr>
          <w:rFonts w:ascii="宋体" w:hAnsi="宋体" w:cs="宋体"/>
        </w:rPr>
        <w:t xml:space="preserve">         </w:t>
      </w:r>
      <w:r w:rsidRPr="00302A12">
        <w:rPr>
          <w:rFonts w:ascii="宋体" w:hAnsi="宋体" w:cs="宋体" w:hint="eastAsia"/>
        </w:rPr>
        <w:t>《市政学》，王佃利著，人民大学出版社。</w:t>
      </w:r>
    </w:p>
    <w:p w:rsidR="000F4B09" w:rsidRPr="00777D66" w:rsidRDefault="000F4B09" w:rsidP="00F41256">
      <w:pPr>
        <w:tabs>
          <w:tab w:val="left" w:pos="7500"/>
        </w:tabs>
        <w:spacing w:line="380" w:lineRule="exact"/>
        <w:ind w:leftChars="-1" w:left="31680" w:hangingChars="406"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课课程名称：行政管理学</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E5032F">
      <w:pPr>
        <w:spacing w:line="380" w:lineRule="exact"/>
        <w:rPr>
          <w:rFonts w:ascii="宋体"/>
        </w:rPr>
      </w:pPr>
      <w:r w:rsidRPr="00302A12">
        <w:rPr>
          <w:rFonts w:ascii="宋体" w:hAnsi="宋体" w:cs="宋体" w:hint="eastAsia"/>
        </w:rPr>
        <w:t>课程简介：本课程学习重点是公共管理的基本概念、公共管理者的角色与知能、公共部门的</w:t>
      </w:r>
    </w:p>
    <w:p w:rsidR="000F4B09" w:rsidRPr="00302A12" w:rsidRDefault="000F4B09" w:rsidP="00F41256">
      <w:pPr>
        <w:spacing w:line="380" w:lineRule="exact"/>
        <w:ind w:firstLineChars="500" w:firstLine="31680"/>
        <w:rPr>
          <w:rFonts w:ascii="宋体"/>
        </w:rPr>
      </w:pPr>
      <w:r w:rsidRPr="00302A12">
        <w:rPr>
          <w:rFonts w:ascii="宋体" w:hAnsi="宋体" w:cs="宋体" w:hint="eastAsia"/>
        </w:rPr>
        <w:t>角色、公共部门战略管理、公共政策的设计执行与评估、公共组织管理、领导、</w:t>
      </w:r>
    </w:p>
    <w:p w:rsidR="000F4B09" w:rsidRPr="00302A12" w:rsidRDefault="000F4B09" w:rsidP="00F41256">
      <w:pPr>
        <w:spacing w:line="380" w:lineRule="exact"/>
        <w:ind w:firstLineChars="500" w:firstLine="31680"/>
        <w:rPr>
          <w:rFonts w:ascii="宋体"/>
        </w:rPr>
      </w:pPr>
      <w:r w:rsidRPr="00302A12">
        <w:rPr>
          <w:rFonts w:ascii="宋体" w:hAnsi="宋体" w:cs="宋体" w:hint="eastAsia"/>
        </w:rPr>
        <w:t>人力资源管理、公共预算与财务管理、信息资源管理与电子化政府、绩效管理、</w:t>
      </w:r>
    </w:p>
    <w:p w:rsidR="000F4B09" w:rsidRPr="00302A12" w:rsidRDefault="000F4B09" w:rsidP="00F41256">
      <w:pPr>
        <w:spacing w:line="380" w:lineRule="exact"/>
        <w:ind w:leftChars="500" w:left="31680"/>
        <w:rPr>
          <w:rFonts w:ascii="宋体" w:hAnsi="宋体" w:cs="宋体"/>
        </w:rPr>
      </w:pPr>
      <w:r w:rsidRPr="00302A12">
        <w:rPr>
          <w:rFonts w:ascii="宋体" w:hAnsi="宋体" w:cs="宋体" w:hint="eastAsia"/>
        </w:rPr>
        <w:t>公共危机管理、企业型政府与政府再造等理论知识，掌握公共管理与社会治理的科学、知识和艺术。</w:t>
      </w:r>
      <w:r w:rsidRPr="00302A12">
        <w:rPr>
          <w:rFonts w:ascii="宋体" w:hAnsi="宋体" w:cs="宋体"/>
        </w:rPr>
        <w:t xml:space="preserve"> </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采用教材：《行政管理学》，夏书章著，中山大学出版社。</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课程名称：管理心理学</w:t>
      </w:r>
    </w:p>
    <w:p w:rsidR="000F4B09" w:rsidRPr="00302A12" w:rsidRDefault="000F4B09" w:rsidP="00E5032F">
      <w:pPr>
        <w:snapToGrid w:val="0"/>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snapToGrid w:val="0"/>
        <w:spacing w:line="380" w:lineRule="exact"/>
        <w:ind w:left="31680" w:hangingChars="500" w:firstLine="31680"/>
        <w:rPr>
          <w:rFonts w:ascii="宋体"/>
        </w:rPr>
      </w:pPr>
      <w:r w:rsidRPr="00302A12">
        <w:rPr>
          <w:rFonts w:ascii="宋体" w:hAnsi="宋体" w:cs="宋体" w:hint="eastAsia"/>
        </w:rPr>
        <w:t>课程简介：本课程主要讲授管理心理学的研究对象、基础理论、个性心理、群体心理、人性管理、管理行为、心理测定等内容，了解以人为本的中国特色管理心理学体系，更好地了解未来工作过程中的管理心理与行为，提高未来工作的适应性。</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采用教材：《管理心理学》，苏东水主</w:t>
      </w:r>
      <w:r w:rsidRPr="00302A12">
        <w:rPr>
          <w:rFonts w:ascii="宋体" w:hAnsi="宋体" w:cs="宋体" w:hint="eastAsia"/>
          <w:color w:val="000000"/>
        </w:rPr>
        <w:t>编，</w:t>
      </w:r>
      <w:r w:rsidRPr="00302A12">
        <w:rPr>
          <w:rFonts w:ascii="宋体" w:hAnsi="宋体" w:cs="宋体" w:hint="eastAsia"/>
        </w:rPr>
        <w:t>复旦大学出版社。</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课程名称：电子政务概论</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课程简介：本课程主要满足国家公务员、关心电子政务的企事业等单位各级领导干部开展电子政务知识培训及从事电子政务系统建设的需要。本课程主要系统且全面地介绍了电子政务的概念、功能、技术、建设过程以及电子政务和政府创新、电子商务之间的关系等，并对我国电子政务建设的未来发展趋势进行了展望。</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采用教材：《</w:t>
      </w:r>
      <w:r w:rsidRPr="00302A12">
        <w:rPr>
          <w:rFonts w:ascii="宋体" w:hAnsi="宋体" w:cs="宋体"/>
        </w:rPr>
        <w:t>21</w:t>
      </w:r>
      <w:r w:rsidRPr="00302A12">
        <w:rPr>
          <w:rFonts w:ascii="宋体" w:hAnsi="宋体" w:cs="宋体" w:hint="eastAsia"/>
        </w:rPr>
        <w:t>世纪公共行政学系列教材：电子政务概论》，徐晓日著，天津大学出版社，</w:t>
      </w:r>
      <w:r w:rsidRPr="00302A12">
        <w:rPr>
          <w:rFonts w:ascii="宋体" w:hAnsi="宋体" w:cs="宋体"/>
        </w:rPr>
        <w:t>2006</w:t>
      </w:r>
      <w:r w:rsidRPr="00302A12">
        <w:rPr>
          <w:rFonts w:ascii="宋体" w:hAnsi="宋体" w:cs="宋体" w:hint="eastAsia"/>
        </w:rPr>
        <w:t>年版。</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课程名称：公共政策学</w:t>
      </w:r>
    </w:p>
    <w:p w:rsidR="000F4B09" w:rsidRPr="00302A12" w:rsidRDefault="000F4B09" w:rsidP="00E5032F">
      <w:pPr>
        <w:spacing w:line="380" w:lineRule="exact"/>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48</w:t>
      </w:r>
      <w:r w:rsidRPr="00302A12">
        <w:rPr>
          <w:rFonts w:ascii="宋体" w:hAnsi="宋体" w:cs="宋体" w:hint="eastAsia"/>
        </w:rPr>
        <w:t>学时</w:t>
      </w:r>
    </w:p>
    <w:p w:rsidR="000F4B09" w:rsidRPr="00302A12" w:rsidRDefault="000F4B09" w:rsidP="00F41256">
      <w:pPr>
        <w:pStyle w:val="BodyTextIndent"/>
        <w:snapToGrid w:val="0"/>
        <w:spacing w:line="380" w:lineRule="exact"/>
        <w:ind w:left="31680" w:hangingChars="500" w:firstLine="31680"/>
        <w:rPr>
          <w:rFonts w:ascii="宋体"/>
          <w:sz w:val="21"/>
          <w:szCs w:val="21"/>
        </w:rPr>
      </w:pPr>
      <w:r w:rsidRPr="00302A12">
        <w:rPr>
          <w:rFonts w:ascii="宋体" w:hAnsi="宋体" w:cs="宋体" w:hint="eastAsia"/>
          <w:sz w:val="21"/>
          <w:szCs w:val="21"/>
        </w:rPr>
        <w:t>课程简介：本课程重点在于掌握公共政策的基本概念、公共政策系统、公共政策结构、公共政策过程、公共政策分析等主要内容，了解公共政策的基本理论与操作技术，更好地发挥公共政策在公共管理和社会生活中的作用。</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采用教材：《公共政策学》，严强，王强编著，南京大学出版社。</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课程名称：公共</w:t>
      </w:r>
      <w:r>
        <w:rPr>
          <w:rFonts w:ascii="宋体" w:hAnsi="宋体" w:cs="宋体" w:hint="eastAsia"/>
        </w:rPr>
        <w:t>管理案例分析（双语）</w:t>
      </w:r>
    </w:p>
    <w:p w:rsidR="000F4B09" w:rsidRPr="00302A12" w:rsidRDefault="000F4B09" w:rsidP="00E5032F">
      <w:pPr>
        <w:spacing w:line="380" w:lineRule="exact"/>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w:t>
      </w:r>
      <w:r w:rsidRPr="00302A12">
        <w:rPr>
          <w:rFonts w:ascii="宋体" w:hAnsi="宋体" w:cs="宋体"/>
        </w:rPr>
        <w:t>8</w:t>
      </w:r>
      <w:r w:rsidRPr="00302A12">
        <w:rPr>
          <w:rFonts w:ascii="宋体" w:hAnsi="宋体" w:cs="宋体" w:hint="eastAsia"/>
        </w:rPr>
        <w:t>学时</w:t>
      </w:r>
    </w:p>
    <w:p w:rsidR="000F4B09" w:rsidRDefault="000F4B09" w:rsidP="00F41256">
      <w:pPr>
        <w:ind w:firstLineChars="200" w:firstLine="31680"/>
        <w:jc w:val="left"/>
      </w:pPr>
      <w:r w:rsidRPr="00302A12">
        <w:rPr>
          <w:rFonts w:ascii="宋体" w:hAnsi="宋体" w:cs="宋体" w:hint="eastAsia"/>
        </w:rPr>
        <w:t>课程简介：</w:t>
      </w:r>
      <w:r>
        <w:rPr>
          <w:rFonts w:cs="宋体" w:hint="eastAsia"/>
        </w:rPr>
        <w:t>公共管理案例分析是专业方向选修课。本课程以双语教学为契机，广泛吸纳国内外前沿观点，充分利用网上资源，通过使用英语讲授国际公共管理案例分析专业知识，使学生全面掌握公共管理案例分析的主要理论和知识，提升其对抽象问题的认知能力，并且让公共管理学科的实践性特点在教学中得到体现。同时，借鉴国外的成功做法来解决公共管理管理的实践问题，实现理论与实践相统一，为我国的公共管理管理部门培养和输送优秀实用人才。</w:t>
      </w:r>
    </w:p>
    <w:p w:rsidR="000F4B09" w:rsidRDefault="000F4B09" w:rsidP="00F41256">
      <w:pPr>
        <w:ind w:firstLineChars="200" w:firstLine="31680"/>
        <w:jc w:val="left"/>
        <w:rPr>
          <w:b/>
          <w:bCs/>
        </w:rPr>
      </w:pPr>
      <w:r>
        <w:rPr>
          <w:rFonts w:cs="宋体" w:hint="eastAsia"/>
          <w:b/>
          <w:bCs/>
        </w:rPr>
        <w:t>本课程注重对学生下列能力的培养：</w:t>
      </w:r>
    </w:p>
    <w:p w:rsidR="000F4B09" w:rsidRDefault="000F4B09" w:rsidP="00F41256">
      <w:pPr>
        <w:ind w:firstLineChars="200" w:firstLine="31680"/>
        <w:jc w:val="left"/>
      </w:pPr>
      <w:r>
        <w:rPr>
          <w:rFonts w:cs="宋体" w:hint="eastAsia"/>
          <w:b/>
          <w:bCs/>
        </w:rPr>
        <w:t>系统梳理、整合公共管理案例分析理论知识的能力。</w:t>
      </w:r>
      <w:r>
        <w:rPr>
          <w:rFonts w:cs="宋体" w:hint="eastAsia"/>
        </w:rPr>
        <w:t>能够获得系统性、普及性的公共管理案例分析的主要理论和知识，提升对抽象问题的认知能力。</w:t>
      </w:r>
    </w:p>
    <w:p w:rsidR="000F4B09" w:rsidRDefault="000F4B09" w:rsidP="00F41256">
      <w:pPr>
        <w:ind w:firstLineChars="200" w:firstLine="31680"/>
        <w:jc w:val="left"/>
      </w:pPr>
      <w:r>
        <w:rPr>
          <w:rFonts w:cs="宋体" w:hint="eastAsia"/>
          <w:b/>
          <w:bCs/>
        </w:rPr>
        <w:t>发现、提出、分析与解决问题的能力。</w:t>
      </w:r>
      <w:r>
        <w:rPr>
          <w:rFonts w:cs="宋体" w:hint="eastAsia"/>
        </w:rPr>
        <w:t>课程中采取双语教学讲授国际公共管理案例，使公共管理管理学科的实践性特点在教学中得到体现，面对现实的行政管理问题，学会发现问题、分析问题、提出相关对策等等。</w:t>
      </w:r>
    </w:p>
    <w:p w:rsidR="000F4B09" w:rsidRPr="00537C10" w:rsidRDefault="000F4B09" w:rsidP="00F41256">
      <w:pPr>
        <w:ind w:firstLineChars="200" w:firstLine="31680"/>
        <w:jc w:val="left"/>
      </w:pPr>
      <w:r>
        <w:rPr>
          <w:rFonts w:cs="宋体" w:hint="eastAsia"/>
          <w:b/>
          <w:bCs/>
        </w:rPr>
        <w:t>团队沟通与协作的能力。</w:t>
      </w:r>
      <w:r>
        <w:rPr>
          <w:rFonts w:cs="宋体" w:hint="eastAsia"/>
        </w:rPr>
        <w:t>通过小组作业、情景模拟、案例分析，培养学生的团队协作与沟通精神和能力，学会在竞争中合作、合作中竞争。</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w:t>
      </w:r>
      <w:r>
        <w:rPr>
          <w:rFonts w:cs="宋体" w:hint="eastAsia"/>
        </w:rPr>
        <w:t>《公共管理案例分析》</w:t>
      </w:r>
      <w:r>
        <w:t xml:space="preserve"> </w:t>
      </w:r>
      <w:r>
        <w:rPr>
          <w:rFonts w:cs="宋体" w:hint="eastAsia"/>
        </w:rPr>
        <w:t>，金太军、周义成，广东人民出版社。</w:t>
      </w:r>
    </w:p>
    <w:p w:rsidR="000F4B09" w:rsidRPr="00302A12" w:rsidRDefault="000F4B09" w:rsidP="00F41256">
      <w:pPr>
        <w:tabs>
          <w:tab w:val="left" w:pos="7500"/>
        </w:tabs>
        <w:spacing w:line="380" w:lineRule="exact"/>
        <w:ind w:leftChars="14"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课程名称：政府经济学</w:t>
      </w:r>
    </w:p>
    <w:p w:rsidR="000F4B09" w:rsidRPr="00302A12" w:rsidRDefault="000F4B09" w:rsidP="00E5032F">
      <w:pPr>
        <w:spacing w:line="380" w:lineRule="exact"/>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48</w:t>
      </w:r>
      <w:r w:rsidRPr="00302A12">
        <w:rPr>
          <w:rFonts w:ascii="宋体" w:hAnsi="宋体" w:cs="宋体" w:hint="eastAsia"/>
        </w:rPr>
        <w:t>学时</w:t>
      </w:r>
    </w:p>
    <w:p w:rsidR="000F4B09" w:rsidRPr="0061344E" w:rsidRDefault="000F4B09" w:rsidP="00F41256">
      <w:pPr>
        <w:spacing w:line="380" w:lineRule="exact"/>
        <w:ind w:left="31680" w:hangingChars="500" w:firstLine="31680"/>
        <w:rPr>
          <w:rFonts w:ascii="宋体"/>
        </w:rPr>
      </w:pPr>
      <w:r w:rsidRPr="00302A12">
        <w:rPr>
          <w:rFonts w:ascii="宋体" w:hAnsi="宋体" w:cs="宋体" w:hint="eastAsia"/>
        </w:rPr>
        <w:t>课程简介：本课程主要涉及政府与市场、政府经济职能与管理效能、政府经济管理机构、管理方式、管理经济政策、政府支出、公共产品、公共选择理论、政府采购、政府课税、收入结构、财税制度、预算管理、国有资产管理等内容，帮助学生更好地了解我国政府经济行为以及相关的实际情况。</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采用教材：《政府经济学》，郭小聪著，人民大学出版社。</w:t>
      </w:r>
    </w:p>
    <w:p w:rsidR="000F4B09" w:rsidRPr="00302A12" w:rsidRDefault="000F4B09" w:rsidP="00F41256">
      <w:pPr>
        <w:tabs>
          <w:tab w:val="left" w:pos="7500"/>
        </w:tabs>
        <w:spacing w:line="380" w:lineRule="exact"/>
        <w:ind w:left="31680" w:hangingChars="500" w:firstLine="31680"/>
        <w:rPr>
          <w:rFonts w:ascii="宋体"/>
        </w:rPr>
      </w:pPr>
    </w:p>
    <w:p w:rsidR="000F4B09" w:rsidRPr="00302A12" w:rsidRDefault="000F4B09" w:rsidP="00F41256">
      <w:pPr>
        <w:tabs>
          <w:tab w:val="left" w:pos="7500"/>
        </w:tabs>
        <w:spacing w:line="380" w:lineRule="exact"/>
        <w:ind w:left="31680" w:hangingChars="500" w:firstLine="31680"/>
        <w:rPr>
          <w:rFonts w:ascii="宋体" w:hAnsi="宋体" w:cs="宋体"/>
        </w:rPr>
      </w:pPr>
      <w:r w:rsidRPr="00302A12">
        <w:rPr>
          <w:rFonts w:ascii="宋体" w:hAnsi="宋体" w:cs="宋体" w:hint="eastAsia"/>
        </w:rPr>
        <w:t>课程名称：</w:t>
      </w:r>
      <w:r>
        <w:rPr>
          <w:rFonts w:ascii="宋体" w:hAnsi="宋体" w:cs="宋体" w:hint="eastAsia"/>
        </w:rPr>
        <w:t>礼仪</w:t>
      </w:r>
      <w:r w:rsidRPr="00302A12">
        <w:rPr>
          <w:rFonts w:ascii="宋体" w:hAnsi="宋体" w:cs="宋体" w:hint="eastAsia"/>
        </w:rPr>
        <w:t>学</w:t>
      </w:r>
      <w:r w:rsidRPr="00302A12">
        <w:rPr>
          <w:rFonts w:ascii="宋体" w:hAnsi="宋体" w:cs="宋体"/>
        </w:rPr>
        <w:t xml:space="preserve"> </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Default="000F4B09" w:rsidP="00F41256">
      <w:pPr>
        <w:pStyle w:val="BodyTextIndent"/>
        <w:snapToGrid w:val="0"/>
        <w:ind w:left="31680" w:hangingChars="500" w:firstLine="31680"/>
        <w:rPr>
          <w:rFonts w:ascii="宋体"/>
          <w:sz w:val="21"/>
          <w:szCs w:val="21"/>
        </w:rPr>
      </w:pPr>
      <w:r w:rsidRPr="00302A12">
        <w:rPr>
          <w:rFonts w:ascii="宋体" w:hAnsi="宋体" w:cs="宋体" w:hint="eastAsia"/>
        </w:rPr>
        <w:t>课程简介：</w:t>
      </w:r>
      <w:r w:rsidRPr="00E870A3">
        <w:rPr>
          <w:rFonts w:ascii="宋体" w:hAnsi="宋体" w:cs="宋体" w:hint="eastAsia"/>
          <w:sz w:val="21"/>
          <w:szCs w:val="21"/>
        </w:rPr>
        <w:t>现代社会的开放性和文化多元性决定了人们必须懂礼仪、用礼仪，礼仪教育已经成为素质教育的一部分和大学生的必修课。开展礼仪教育对于大学生强化文明行为、提高交往能力、塑造职业形象和适应社会的发展有着重要意义。</w:t>
      </w:r>
      <w:r w:rsidRPr="008C2420">
        <w:rPr>
          <w:rFonts w:ascii="宋体" w:hAnsi="宋体" w:cs="宋体" w:hint="eastAsia"/>
          <w:sz w:val="21"/>
          <w:szCs w:val="21"/>
        </w:rPr>
        <w:t>礼仪是一门综合性较强的行为科学。在公共关系的人际交往中，礼仪不仅可以有效地体现一个人的教养、风度和魅力，还体现出一个人对社会的认知水准、个人学识、修养和价值。通过本课程的学习，可以使公共关系专业的学生学礼、懂礼、守礼和用礼，以充实自己，完善形象，改进自己的人际关系，实现自身在社会中的存在价值。</w:t>
      </w:r>
    </w:p>
    <w:p w:rsidR="000F4B09" w:rsidRDefault="000F4B09" w:rsidP="00E5032F">
      <w:pPr>
        <w:pStyle w:val="BodyTextIndent"/>
        <w:snapToGrid w:val="0"/>
        <w:ind w:firstLine="0"/>
        <w:rPr>
          <w:b/>
          <w:bCs/>
          <w:sz w:val="21"/>
          <w:szCs w:val="21"/>
        </w:rPr>
      </w:pPr>
      <w:r w:rsidRPr="005252F7">
        <w:rPr>
          <w:rFonts w:cs="宋体" w:hint="eastAsia"/>
          <w:b/>
          <w:bCs/>
          <w:sz w:val="21"/>
          <w:szCs w:val="21"/>
        </w:rPr>
        <w:t>本课程的培养目标</w:t>
      </w:r>
    </w:p>
    <w:p w:rsidR="000F4B09" w:rsidRPr="00E870A3" w:rsidRDefault="000F4B09" w:rsidP="00F41256">
      <w:pPr>
        <w:pStyle w:val="BodyTextIndent"/>
        <w:snapToGrid w:val="0"/>
        <w:ind w:leftChars="600" w:left="31680" w:firstLine="0"/>
        <w:rPr>
          <w:rFonts w:ascii="宋体"/>
          <w:sz w:val="21"/>
          <w:szCs w:val="21"/>
        </w:rPr>
      </w:pPr>
      <w:r w:rsidRPr="00E870A3">
        <w:rPr>
          <w:rFonts w:ascii="宋体" w:hAnsi="宋体" w:cs="宋体" w:hint="eastAsia"/>
          <w:sz w:val="21"/>
          <w:szCs w:val="21"/>
        </w:rPr>
        <w:t>通过理实一体的教学模式，使学生通过本课程的学习，能掌握礼仪的基础知识、基本规范及流程，养成好的习惯；并能根据实际情况灵活、准确地加以运用，以良好的个人风貌得体地与人交往，成长为有较高人文素养的人，为更好地胜任职业岗位工作打下基础。</w:t>
      </w:r>
    </w:p>
    <w:p w:rsidR="000F4B09" w:rsidRPr="007F5BDF" w:rsidRDefault="000F4B09" w:rsidP="00F41256">
      <w:pPr>
        <w:pStyle w:val="BodyTextIndent"/>
        <w:snapToGrid w:val="0"/>
        <w:ind w:firstLineChars="600" w:firstLine="31680"/>
        <w:rPr>
          <w:rFonts w:ascii="宋体"/>
          <w:sz w:val="21"/>
          <w:szCs w:val="21"/>
        </w:rPr>
      </w:pPr>
      <w:r w:rsidRPr="00E870A3">
        <w:rPr>
          <w:rFonts w:ascii="宋体" w:hAnsi="宋体" w:cs="宋体" w:hint="eastAsia"/>
          <w:sz w:val="21"/>
          <w:szCs w:val="21"/>
        </w:rPr>
        <w:t>职业能力培养目标</w:t>
      </w:r>
      <w:r>
        <w:rPr>
          <w:rFonts w:ascii="宋体" w:hAnsi="宋体" w:cs="宋体" w:hint="eastAsia"/>
          <w:sz w:val="21"/>
          <w:szCs w:val="21"/>
        </w:rPr>
        <w:t>：</w:t>
      </w:r>
    </w:p>
    <w:p w:rsidR="000F4B09" w:rsidRPr="00E870A3" w:rsidRDefault="000F4B09" w:rsidP="00F41256">
      <w:pPr>
        <w:pStyle w:val="BodyTextIndent"/>
        <w:snapToGrid w:val="0"/>
        <w:ind w:leftChars="500" w:left="31680" w:firstLine="0"/>
        <w:rPr>
          <w:rFonts w:ascii="宋体"/>
          <w:sz w:val="21"/>
          <w:szCs w:val="21"/>
        </w:rPr>
      </w:pPr>
      <w:r w:rsidRPr="00E870A3">
        <w:rPr>
          <w:rFonts w:ascii="宋体" w:hAnsi="宋体" w:cs="宋体" w:hint="eastAsia"/>
          <w:sz w:val="21"/>
          <w:szCs w:val="21"/>
        </w:rPr>
        <w:t>·能按正式场合要求进行形象设计，展示出自己良好的基本仪态</w:t>
      </w:r>
    </w:p>
    <w:p w:rsidR="000F4B09" w:rsidRPr="00E870A3" w:rsidRDefault="000F4B09" w:rsidP="00F41256">
      <w:pPr>
        <w:pStyle w:val="BodyTextIndent"/>
        <w:snapToGrid w:val="0"/>
        <w:ind w:leftChars="500" w:left="31680" w:firstLine="0"/>
        <w:rPr>
          <w:rFonts w:ascii="宋体"/>
          <w:sz w:val="21"/>
          <w:szCs w:val="21"/>
        </w:rPr>
      </w:pPr>
      <w:r w:rsidRPr="00E870A3">
        <w:rPr>
          <w:rFonts w:ascii="宋体" w:hAnsi="宋体" w:cs="宋体" w:hint="eastAsia"/>
          <w:sz w:val="21"/>
          <w:szCs w:val="21"/>
        </w:rPr>
        <w:t>·能规范地完成正式场合的迎接与拜访</w:t>
      </w:r>
    </w:p>
    <w:p w:rsidR="000F4B09" w:rsidRPr="00E870A3" w:rsidRDefault="000F4B09" w:rsidP="00F41256">
      <w:pPr>
        <w:pStyle w:val="BodyTextIndent"/>
        <w:snapToGrid w:val="0"/>
        <w:ind w:leftChars="500" w:left="31680" w:firstLine="0"/>
        <w:rPr>
          <w:rFonts w:ascii="宋体"/>
          <w:sz w:val="21"/>
          <w:szCs w:val="21"/>
        </w:rPr>
      </w:pPr>
      <w:r w:rsidRPr="00E870A3">
        <w:rPr>
          <w:rFonts w:ascii="宋体" w:hAnsi="宋体" w:cs="宋体" w:hint="eastAsia"/>
          <w:sz w:val="21"/>
          <w:szCs w:val="21"/>
        </w:rPr>
        <w:t>·能按人际沟通的基本规范与人进行有效沟通</w:t>
      </w:r>
    </w:p>
    <w:p w:rsidR="000F4B09" w:rsidRPr="008C2420" w:rsidRDefault="000F4B09" w:rsidP="00F41256">
      <w:pPr>
        <w:pStyle w:val="BodyTextIndent"/>
        <w:snapToGrid w:val="0"/>
        <w:ind w:leftChars="500" w:left="31680" w:firstLine="0"/>
        <w:rPr>
          <w:rFonts w:ascii="宋体"/>
          <w:sz w:val="21"/>
          <w:szCs w:val="21"/>
        </w:rPr>
      </w:pPr>
      <w:r w:rsidRPr="00E870A3">
        <w:rPr>
          <w:rFonts w:ascii="宋体" w:hAnsi="宋体" w:cs="宋体" w:hint="eastAsia"/>
          <w:sz w:val="21"/>
          <w:szCs w:val="21"/>
        </w:rPr>
        <w:t>·能知晓国际交往礼宾秩序，尊重文化差异</w:t>
      </w:r>
    </w:p>
    <w:p w:rsidR="000F4B09" w:rsidRDefault="000F4B09" w:rsidP="00E5032F">
      <w:pPr>
        <w:tabs>
          <w:tab w:val="left" w:pos="7500"/>
        </w:tabs>
        <w:spacing w:line="380" w:lineRule="exact"/>
        <w:rPr>
          <w:rFonts w:ascii="宋体"/>
        </w:rPr>
      </w:pPr>
      <w:r w:rsidRPr="00302A12">
        <w:rPr>
          <w:rFonts w:ascii="宋体" w:hAnsi="宋体" w:cs="宋体" w:hint="eastAsia"/>
        </w:rPr>
        <w:t>采用教材：</w:t>
      </w:r>
      <w:r w:rsidRPr="00320CC1">
        <w:rPr>
          <w:rFonts w:ascii="宋体" w:hAnsi="宋体" w:cs="宋体" w:hint="eastAsia"/>
        </w:rPr>
        <w:t>《礼仪教程》</w:t>
      </w:r>
      <w:r>
        <w:rPr>
          <w:rFonts w:ascii="宋体" w:hAnsi="宋体" w:cs="宋体" w:hint="eastAsia"/>
        </w:rPr>
        <w:t>，</w:t>
      </w:r>
      <w:r w:rsidRPr="00320CC1">
        <w:rPr>
          <w:rFonts w:ascii="宋体" w:hAnsi="宋体" w:cs="宋体" w:hint="eastAsia"/>
        </w:rPr>
        <w:t>张怡</w:t>
      </w:r>
      <w:r>
        <w:rPr>
          <w:rFonts w:ascii="宋体" w:hAnsi="宋体" w:cs="宋体" w:hint="eastAsia"/>
        </w:rPr>
        <w:t>、</w:t>
      </w:r>
      <w:r w:rsidRPr="00320CC1">
        <w:rPr>
          <w:rFonts w:ascii="宋体" w:hAnsi="宋体" w:cs="宋体" w:hint="eastAsia"/>
        </w:rPr>
        <w:t>刘奕</w:t>
      </w:r>
      <w:r>
        <w:rPr>
          <w:rFonts w:ascii="宋体" w:hAnsi="宋体" w:cs="宋体" w:hint="eastAsia"/>
        </w:rPr>
        <w:t>编著，</w:t>
      </w:r>
      <w:r w:rsidRPr="00320CC1">
        <w:rPr>
          <w:rFonts w:ascii="宋体" w:hAnsi="宋体" w:cs="宋体" w:hint="eastAsia"/>
        </w:rPr>
        <w:t>东华大学出版社</w:t>
      </w:r>
      <w:r>
        <w:rPr>
          <w:rFonts w:ascii="宋体" w:hAnsi="宋体" w:cs="宋体"/>
        </w:rPr>
        <w:t>2017</w:t>
      </w:r>
      <w:r>
        <w:rPr>
          <w:rFonts w:ascii="宋体" w:hAnsi="宋体" w:cs="宋体" w:hint="eastAsia"/>
        </w:rPr>
        <w:t>年版</w:t>
      </w:r>
    </w:p>
    <w:p w:rsidR="000F4B09" w:rsidRPr="00302A12" w:rsidRDefault="000F4B09" w:rsidP="00F41256">
      <w:pPr>
        <w:tabs>
          <w:tab w:val="left" w:pos="7500"/>
        </w:tabs>
        <w:spacing w:line="380" w:lineRule="exact"/>
        <w:ind w:leftChars="6" w:left="31680" w:hangingChars="400" w:firstLine="31680"/>
        <w:rPr>
          <w:rFonts w:ascii="宋体"/>
        </w:rPr>
      </w:pPr>
    </w:p>
    <w:p w:rsidR="000F4B09" w:rsidRPr="00302A12" w:rsidRDefault="000F4B09" w:rsidP="00F41256">
      <w:pPr>
        <w:tabs>
          <w:tab w:val="left" w:pos="7500"/>
        </w:tabs>
        <w:spacing w:line="380" w:lineRule="exact"/>
        <w:ind w:leftChars="14" w:left="31680" w:hangingChars="500" w:firstLine="31680"/>
        <w:rPr>
          <w:rFonts w:ascii="宋体" w:hAnsi="宋体" w:cs="宋体"/>
        </w:rPr>
      </w:pPr>
      <w:r w:rsidRPr="00302A12">
        <w:rPr>
          <w:rFonts w:ascii="宋体" w:hAnsi="宋体" w:cs="宋体" w:hint="eastAsia"/>
        </w:rPr>
        <w:t>课程名称：公共关系学</w:t>
      </w:r>
      <w:r w:rsidRPr="00302A12">
        <w:rPr>
          <w:rFonts w:ascii="宋体" w:hAnsi="宋体" w:cs="宋体"/>
        </w:rPr>
        <w:t xml:space="preserve"> </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课程简介：本课程介绍政府公共关系的相关理论与具体实务，通过古今中外的具体实例，使学生掌握政府公共关系得基本理论，学会相应的公关方法，树立良好的政府形象。</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采用教材：《公共关系与现代政府》，褚云茂著，上海大学出版社。</w:t>
      </w:r>
    </w:p>
    <w:p w:rsidR="000F4B09" w:rsidRPr="00302A12" w:rsidRDefault="000F4B09" w:rsidP="00F41256">
      <w:pPr>
        <w:tabs>
          <w:tab w:val="left" w:pos="7500"/>
        </w:tabs>
        <w:spacing w:line="380" w:lineRule="exact"/>
        <w:ind w:leftChars="14" w:left="31680" w:hangingChars="500" w:firstLine="31680"/>
        <w:rPr>
          <w:rFonts w:ascii="宋体"/>
        </w:rPr>
      </w:pPr>
    </w:p>
    <w:p w:rsidR="000F4B09" w:rsidRPr="00302A12" w:rsidRDefault="000F4B09" w:rsidP="00F41256">
      <w:pPr>
        <w:tabs>
          <w:tab w:val="left" w:pos="7500"/>
        </w:tabs>
        <w:spacing w:line="380" w:lineRule="exact"/>
        <w:ind w:leftChars="14" w:left="31680" w:hangingChars="500" w:firstLine="31680"/>
        <w:rPr>
          <w:rFonts w:ascii="宋体" w:hAnsi="宋体" w:cs="宋体"/>
        </w:rPr>
      </w:pPr>
      <w:r w:rsidRPr="00302A12">
        <w:rPr>
          <w:rFonts w:ascii="宋体" w:hAnsi="宋体" w:cs="宋体" w:hint="eastAsia"/>
        </w:rPr>
        <w:t>课程名称：领导与决策</w:t>
      </w:r>
      <w:r w:rsidRPr="00302A12">
        <w:rPr>
          <w:rFonts w:ascii="宋体" w:hAnsi="宋体" w:cs="宋体"/>
        </w:rPr>
        <w:t xml:space="preserve"> </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课程简介：通过本课程的学习</w:t>
      </w:r>
      <w:r w:rsidRPr="00302A12">
        <w:rPr>
          <w:rFonts w:ascii="宋体" w:cs="宋体"/>
        </w:rPr>
        <w:t>,</w:t>
      </w:r>
      <w:r w:rsidRPr="00302A12">
        <w:rPr>
          <w:rFonts w:ascii="宋体" w:hAnsi="宋体" w:cs="宋体" w:hint="eastAsia"/>
        </w:rPr>
        <w:t>使学生掌握决策的原则、程序及方法</w:t>
      </w:r>
      <w:r w:rsidRPr="00302A12">
        <w:rPr>
          <w:rFonts w:ascii="宋体" w:cs="宋体"/>
        </w:rPr>
        <w:t>,</w:t>
      </w:r>
      <w:r w:rsidRPr="00302A12">
        <w:rPr>
          <w:rFonts w:ascii="宋体" w:hAnsi="宋体" w:cs="宋体" w:hint="eastAsia"/>
        </w:rPr>
        <w:t>了解行政决策的过程，并初步学会对现实决策的分析。</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采用教材：《行政决策学》，黄德良著，上海大学出版社。</w:t>
      </w:r>
    </w:p>
    <w:p w:rsidR="000F4B09" w:rsidRPr="00302A12" w:rsidRDefault="000F4B09" w:rsidP="00F41256">
      <w:pPr>
        <w:tabs>
          <w:tab w:val="left" w:pos="7500"/>
        </w:tabs>
        <w:spacing w:line="380" w:lineRule="exact"/>
        <w:ind w:leftChars="14" w:left="31680" w:hangingChars="500" w:firstLine="31680"/>
        <w:rPr>
          <w:rFonts w:ascii="宋体"/>
        </w:rPr>
      </w:pPr>
    </w:p>
    <w:p w:rsidR="000F4B09" w:rsidRPr="00302A12" w:rsidRDefault="000F4B09" w:rsidP="00E5032F">
      <w:pPr>
        <w:spacing w:line="380" w:lineRule="exact"/>
        <w:rPr>
          <w:rFonts w:ascii="宋体"/>
        </w:rPr>
      </w:pPr>
      <w:r w:rsidRPr="00302A12">
        <w:rPr>
          <w:rFonts w:ascii="宋体" w:hAnsi="宋体" w:cs="宋体" w:hint="eastAsia"/>
        </w:rPr>
        <w:t>课程名称：行政法与行政诉讼法学</w:t>
      </w:r>
    </w:p>
    <w:p w:rsidR="000F4B09" w:rsidRPr="00302A12" w:rsidRDefault="000F4B09" w:rsidP="00E5032F">
      <w:pPr>
        <w:spacing w:line="380" w:lineRule="exact"/>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E5032F">
      <w:pPr>
        <w:pStyle w:val="BodyTextIndent"/>
        <w:snapToGrid w:val="0"/>
        <w:spacing w:line="380" w:lineRule="exact"/>
        <w:ind w:firstLine="0"/>
        <w:rPr>
          <w:rFonts w:ascii="宋体"/>
          <w:sz w:val="21"/>
          <w:szCs w:val="21"/>
        </w:rPr>
      </w:pPr>
      <w:r w:rsidRPr="00302A12">
        <w:rPr>
          <w:rFonts w:ascii="宋体" w:hAnsi="宋体" w:cs="宋体" w:hint="eastAsia"/>
          <w:sz w:val="21"/>
          <w:szCs w:val="21"/>
        </w:rPr>
        <w:t>课程简介：本课程通过讲授行政主客体、行政行为、行政程序、行政责任、行政复议、行政</w:t>
      </w:r>
    </w:p>
    <w:p w:rsidR="000F4B09" w:rsidRPr="00302A12" w:rsidRDefault="000F4B09" w:rsidP="00F41256">
      <w:pPr>
        <w:pStyle w:val="BodyTextIndent"/>
        <w:snapToGrid w:val="0"/>
        <w:spacing w:line="380" w:lineRule="exact"/>
        <w:ind w:firstLineChars="500" w:firstLine="31680"/>
        <w:rPr>
          <w:rFonts w:ascii="宋体"/>
          <w:sz w:val="21"/>
          <w:szCs w:val="21"/>
        </w:rPr>
      </w:pPr>
      <w:r w:rsidRPr="00302A12">
        <w:rPr>
          <w:rFonts w:ascii="宋体" w:hAnsi="宋体" w:cs="宋体" w:hint="eastAsia"/>
          <w:sz w:val="21"/>
          <w:szCs w:val="21"/>
        </w:rPr>
        <w:t>诉讼、行政赔偿等基本理论知识，帮助学生了解我国行政法治建设现状与问题，</w:t>
      </w:r>
    </w:p>
    <w:p w:rsidR="000F4B09" w:rsidRPr="00302A12" w:rsidRDefault="000F4B09" w:rsidP="00F41256">
      <w:pPr>
        <w:pStyle w:val="BodyTextIndent"/>
        <w:snapToGrid w:val="0"/>
        <w:spacing w:line="380" w:lineRule="exact"/>
        <w:ind w:firstLineChars="500" w:firstLine="31680"/>
        <w:rPr>
          <w:rFonts w:ascii="宋体"/>
          <w:sz w:val="21"/>
          <w:szCs w:val="21"/>
        </w:rPr>
      </w:pPr>
      <w:r w:rsidRPr="00302A12">
        <w:rPr>
          <w:rFonts w:ascii="宋体" w:hAnsi="宋体" w:cs="宋体" w:hint="eastAsia"/>
          <w:sz w:val="21"/>
          <w:szCs w:val="21"/>
        </w:rPr>
        <w:t>进一步规范其未来的公共管理行为意识与实践操作，更好地推动我国的行政法治</w:t>
      </w:r>
    </w:p>
    <w:p w:rsidR="000F4B09" w:rsidRPr="00302A12" w:rsidRDefault="000F4B09" w:rsidP="00F41256">
      <w:pPr>
        <w:pStyle w:val="BodyTextIndent"/>
        <w:snapToGrid w:val="0"/>
        <w:spacing w:line="380" w:lineRule="exact"/>
        <w:ind w:firstLineChars="500" w:firstLine="31680"/>
        <w:rPr>
          <w:rFonts w:ascii="宋体" w:hAnsi="宋体" w:cs="宋体"/>
          <w:sz w:val="21"/>
          <w:szCs w:val="21"/>
        </w:rPr>
      </w:pPr>
      <w:r w:rsidRPr="00302A12">
        <w:rPr>
          <w:rFonts w:ascii="宋体" w:hAnsi="宋体" w:cs="宋体" w:hint="eastAsia"/>
          <w:sz w:val="21"/>
          <w:szCs w:val="21"/>
        </w:rPr>
        <w:t>建设。</w:t>
      </w:r>
      <w:r w:rsidRPr="00302A12">
        <w:rPr>
          <w:rFonts w:ascii="宋体" w:hAnsi="宋体" w:cs="宋体"/>
          <w:sz w:val="21"/>
          <w:szCs w:val="21"/>
        </w:rPr>
        <w:t xml:space="preserve"> </w:t>
      </w:r>
    </w:p>
    <w:p w:rsidR="000F4B09" w:rsidRPr="00302A12" w:rsidRDefault="000F4B09" w:rsidP="00F41256">
      <w:pPr>
        <w:tabs>
          <w:tab w:val="left" w:pos="7500"/>
        </w:tabs>
        <w:spacing w:line="380" w:lineRule="exact"/>
        <w:ind w:left="31680" w:hangingChars="500" w:firstLine="31680"/>
        <w:rPr>
          <w:rFonts w:ascii="宋体"/>
        </w:rPr>
      </w:pPr>
      <w:r w:rsidRPr="00302A12">
        <w:rPr>
          <w:rFonts w:ascii="宋体" w:hAnsi="宋体" w:cs="宋体" w:hint="eastAsia"/>
        </w:rPr>
        <w:t>采用教材：《行政法新论》，唐丽萍著，上海大学出版社。</w:t>
      </w:r>
    </w:p>
    <w:p w:rsidR="000F4B09" w:rsidRDefault="000F4B09" w:rsidP="00F41256">
      <w:pPr>
        <w:tabs>
          <w:tab w:val="left" w:pos="7500"/>
        </w:tabs>
        <w:spacing w:line="380" w:lineRule="exact"/>
        <w:ind w:leftChars="14" w:left="31680" w:hangingChars="500" w:firstLine="31680"/>
        <w:rPr>
          <w:rFonts w:ascii="宋体"/>
        </w:rPr>
      </w:pPr>
    </w:p>
    <w:p w:rsidR="000F4B09"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课程名称：</w:t>
      </w:r>
      <w:r>
        <w:rPr>
          <w:rFonts w:ascii="宋体" w:hAnsi="宋体" w:cs="宋体" w:hint="eastAsia"/>
        </w:rPr>
        <w:t>中国公务员制度</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Default="000F4B09" w:rsidP="00E5032F">
      <w:r w:rsidRPr="00302A12">
        <w:rPr>
          <w:rFonts w:ascii="宋体" w:hAnsi="宋体" w:cs="宋体" w:hint="eastAsia"/>
        </w:rPr>
        <w:t>课程简介：</w:t>
      </w:r>
      <w:r>
        <w:rPr>
          <w:rFonts w:cs="宋体" w:hint="eastAsia"/>
        </w:rPr>
        <w:t>本课程是一门实用性非常强的课程。公务人员的专业化和高素质已经成为现代政府实现高质量服务和高效能运作的最迫切需要，对公务员制度的研究与学习是政府依法管理公务员和公务员依法行政的必需。</w:t>
      </w:r>
    </w:p>
    <w:p w:rsidR="000F4B09" w:rsidRPr="00302A12" w:rsidRDefault="000F4B09" w:rsidP="00F41256">
      <w:pPr>
        <w:tabs>
          <w:tab w:val="left" w:pos="7500"/>
        </w:tabs>
        <w:spacing w:line="380" w:lineRule="exact"/>
        <w:ind w:leftChars="14" w:left="31680" w:hangingChars="500" w:firstLine="31680"/>
        <w:rPr>
          <w:rFonts w:ascii="宋体"/>
        </w:rPr>
      </w:pPr>
      <w:r w:rsidRPr="00302A12">
        <w:rPr>
          <w:rFonts w:ascii="宋体" w:hAnsi="宋体" w:cs="宋体" w:hint="eastAsia"/>
        </w:rPr>
        <w:t>采用教材：</w:t>
      </w:r>
      <w:r>
        <w:rPr>
          <w:rFonts w:cs="宋体" w:hint="eastAsia"/>
        </w:rPr>
        <w:t>国家公务员制度概论，王武岭，中国人民公安大学出版社。</w:t>
      </w:r>
    </w:p>
    <w:p w:rsidR="000F4B09" w:rsidRPr="00302A12" w:rsidRDefault="000F4B09" w:rsidP="00F41256">
      <w:pPr>
        <w:tabs>
          <w:tab w:val="left" w:pos="7500"/>
        </w:tabs>
        <w:spacing w:line="380" w:lineRule="exact"/>
        <w:ind w:leftChars="-1" w:left="31680" w:hangingChars="406" w:firstLine="31680"/>
        <w:rPr>
          <w:rFonts w:ascii="宋体"/>
        </w:rPr>
      </w:pP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课程名称：逻辑思维训练</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课程简介：本课程针对</w:t>
      </w:r>
      <w:r w:rsidRPr="00302A12">
        <w:rPr>
          <w:rFonts w:ascii="宋体" w:hAnsi="宋体" w:cs="宋体"/>
        </w:rPr>
        <w:t>MBA</w:t>
      </w:r>
      <w:r w:rsidRPr="00302A12">
        <w:rPr>
          <w:rFonts w:ascii="宋体" w:hAnsi="宋体" w:cs="宋体" w:hint="eastAsia"/>
        </w:rPr>
        <w:t>、</w:t>
      </w:r>
      <w:r w:rsidRPr="00302A12">
        <w:rPr>
          <w:rFonts w:ascii="宋体" w:hAnsi="宋体" w:cs="宋体"/>
        </w:rPr>
        <w:t>MPA</w:t>
      </w:r>
      <w:r w:rsidRPr="00302A12">
        <w:rPr>
          <w:rFonts w:ascii="宋体" w:hAnsi="宋体" w:cs="宋体" w:hint="eastAsia"/>
        </w:rPr>
        <w:t>、工程硕士入学考试及公务员逻辑考试要求，系统地介绍形式逻辑基本原理及其应试技巧，以提高逻辑思维素质及逻辑训练题的解题能力。</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采用教材：《逻辑思维训练》，贺善侃著，东华大学出版社，</w:t>
      </w:r>
      <w:r w:rsidRPr="00302A12">
        <w:rPr>
          <w:rFonts w:ascii="宋体" w:hAnsi="宋体" w:cs="宋体"/>
        </w:rPr>
        <w:t>2005</w:t>
      </w:r>
      <w:r w:rsidRPr="00302A12">
        <w:rPr>
          <w:rFonts w:ascii="宋体" w:hAnsi="宋体" w:cs="宋体" w:hint="eastAsia"/>
        </w:rPr>
        <w:t>年版。</w:t>
      </w:r>
    </w:p>
    <w:p w:rsidR="000F4B09" w:rsidRPr="00302A12" w:rsidRDefault="000F4B09" w:rsidP="00F41256">
      <w:pPr>
        <w:tabs>
          <w:tab w:val="left" w:pos="7500"/>
        </w:tabs>
        <w:spacing w:line="360" w:lineRule="exact"/>
        <w:ind w:leftChars="14" w:left="31680" w:hangingChars="500" w:firstLine="31680"/>
        <w:rPr>
          <w:rFonts w:ascii="宋体"/>
        </w:rPr>
      </w:pP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课程名称：职业生涯规划及应聘策略</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学时学分：</w:t>
      </w:r>
      <w:r w:rsidRPr="00302A12">
        <w:rPr>
          <w:rFonts w:ascii="宋体" w:hAnsi="宋体" w:cs="宋体"/>
        </w:rPr>
        <w:t>3</w:t>
      </w:r>
      <w:r w:rsidRPr="00302A12">
        <w:rPr>
          <w:rFonts w:ascii="宋体" w:hAnsi="宋体" w:cs="宋体" w:hint="eastAsia"/>
        </w:rPr>
        <w:t>学分，</w:t>
      </w:r>
      <w:r w:rsidRPr="00302A12">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课程简介：本课程主要介绍职业生涯的科学规划及学生应聘策略。</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采用教材：《校内讲义》</w:t>
      </w:r>
    </w:p>
    <w:p w:rsidR="000F4B09" w:rsidRPr="00302A12" w:rsidRDefault="000F4B09" w:rsidP="00F41256">
      <w:pPr>
        <w:tabs>
          <w:tab w:val="left" w:pos="7500"/>
        </w:tabs>
        <w:spacing w:line="360" w:lineRule="exact"/>
        <w:ind w:leftChars="14" w:left="31680" w:hangingChars="500" w:firstLine="31680"/>
        <w:rPr>
          <w:rFonts w:ascii="宋体"/>
        </w:rPr>
      </w:pP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课程名称：社会保障专题研究</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48</w:t>
      </w:r>
      <w:r w:rsidRPr="00302A12">
        <w:rPr>
          <w:rFonts w:ascii="宋体" w:hAnsi="宋体" w:cs="宋体" w:hint="eastAsia"/>
        </w:rPr>
        <w:t>学时</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课程简介：本课程介绍社会保障中的养老保险、医疗保险、失业保险、工伤保险、社会救助、社会福利、社会慈善事业等若干理论与实践问题，知识与思辨相结合、总结与前瞻相结合、理论与实践相结合，为学生从事公共管理及相关工作提供有益的操作指导。</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采用教材：《社会保障概论》，郑功成著，复旦大学出版社。</w:t>
      </w:r>
    </w:p>
    <w:p w:rsidR="000F4B09" w:rsidRPr="00302A12" w:rsidRDefault="000F4B09" w:rsidP="00F41256">
      <w:pPr>
        <w:tabs>
          <w:tab w:val="left" w:pos="7500"/>
        </w:tabs>
        <w:spacing w:line="360" w:lineRule="exact"/>
        <w:ind w:leftChars="14" w:left="31680" w:hangingChars="500" w:firstLine="31680"/>
        <w:rPr>
          <w:rFonts w:ascii="宋体"/>
        </w:rPr>
      </w:pPr>
    </w:p>
    <w:p w:rsidR="000F4B09" w:rsidRPr="00302A12" w:rsidRDefault="000F4B09" w:rsidP="00E5032F">
      <w:pPr>
        <w:spacing w:line="360" w:lineRule="auto"/>
        <w:rPr>
          <w:rFonts w:ascii="宋体"/>
        </w:rPr>
      </w:pPr>
      <w:r w:rsidRPr="00302A12">
        <w:rPr>
          <w:rFonts w:ascii="宋体" w:hAnsi="宋体" w:cs="宋体" w:hint="eastAsia"/>
        </w:rPr>
        <w:t>课程名称：行政组织学</w:t>
      </w:r>
    </w:p>
    <w:p w:rsidR="000F4B09" w:rsidRPr="00302A12" w:rsidRDefault="000F4B09" w:rsidP="00F41256">
      <w:pPr>
        <w:tabs>
          <w:tab w:val="left" w:pos="7500"/>
        </w:tabs>
        <w:spacing w:line="360" w:lineRule="exact"/>
        <w:ind w:leftChars="14" w:left="31680" w:hangingChars="500" w:firstLine="31680"/>
        <w:rPr>
          <w:rFonts w:ascii="宋体"/>
        </w:rPr>
      </w:pPr>
      <w:r w:rsidRPr="00302A12">
        <w:rPr>
          <w:rFonts w:ascii="宋体" w:hAnsi="宋体" w:cs="宋体" w:hint="eastAsia"/>
        </w:rPr>
        <w:t>学时学分：</w:t>
      </w:r>
      <w:r>
        <w:rPr>
          <w:rFonts w:ascii="宋体" w:hAnsi="宋体" w:cs="宋体"/>
        </w:rPr>
        <w:t>3</w:t>
      </w:r>
      <w:r w:rsidRPr="00302A12">
        <w:rPr>
          <w:rFonts w:ascii="宋体" w:hAnsi="宋体" w:cs="宋体" w:hint="eastAsia"/>
        </w:rPr>
        <w:t>学分，</w:t>
      </w:r>
      <w:r>
        <w:rPr>
          <w:rFonts w:ascii="宋体" w:hAnsi="宋体" w:cs="宋体"/>
        </w:rPr>
        <w:t>48</w:t>
      </w:r>
      <w:r w:rsidRPr="00302A12">
        <w:rPr>
          <w:rFonts w:ascii="宋体" w:hAnsi="宋体" w:cs="宋体" w:hint="eastAsia"/>
        </w:rPr>
        <w:t>学时</w:t>
      </w:r>
    </w:p>
    <w:p w:rsidR="000F4B09" w:rsidRPr="00302A12" w:rsidRDefault="000F4B09" w:rsidP="00E5032F">
      <w:pPr>
        <w:spacing w:line="360" w:lineRule="auto"/>
        <w:rPr>
          <w:rFonts w:ascii="宋体"/>
        </w:rPr>
      </w:pPr>
      <w:r w:rsidRPr="00302A12">
        <w:rPr>
          <w:rFonts w:ascii="宋体" w:hAnsi="宋体" w:cs="宋体" w:hint="eastAsia"/>
        </w:rPr>
        <w:t>课程简介：本课程从行政组织的理论演变以及行政组织的管理两大方面，较为系统而完整地阐述了行政组织理论的基本概念和基本理论。与偏重于企业组织的其他同类课程比较，注重联系公共管理（行政组织）的实践是本课程的一大特色。</w:t>
      </w:r>
    </w:p>
    <w:p w:rsidR="000F4B09" w:rsidRPr="00302A12" w:rsidRDefault="000F4B09" w:rsidP="00E5032F">
      <w:pPr>
        <w:spacing w:line="360" w:lineRule="auto"/>
        <w:rPr>
          <w:rFonts w:ascii="宋体"/>
        </w:rPr>
      </w:pPr>
      <w:r w:rsidRPr="00302A12">
        <w:rPr>
          <w:rFonts w:ascii="宋体" w:hAnsi="宋体" w:cs="宋体" w:hint="eastAsia"/>
        </w:rPr>
        <w:t>采用教材：行政组织学，龙朝双、李晓玉主编，湖北人民出版社，</w:t>
      </w:r>
      <w:r w:rsidRPr="00302A12">
        <w:rPr>
          <w:rFonts w:ascii="宋体" w:hAnsi="宋体" w:cs="宋体"/>
        </w:rPr>
        <w:t>2007</w:t>
      </w:r>
      <w:r w:rsidRPr="00302A12">
        <w:rPr>
          <w:rFonts w:ascii="宋体" w:hAnsi="宋体" w:cs="宋体" w:hint="eastAsia"/>
        </w:rPr>
        <w:t>年版。</w:t>
      </w:r>
    </w:p>
    <w:sectPr w:rsidR="000F4B09" w:rsidRPr="00302A12" w:rsidSect="00315057">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B09" w:rsidRDefault="000F4B09">
      <w:r>
        <w:separator/>
      </w:r>
    </w:p>
  </w:endnote>
  <w:endnote w:type="continuationSeparator" w:id="1">
    <w:p w:rsidR="000F4B09" w:rsidRDefault="000F4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09" w:rsidRDefault="000F4B09" w:rsidP="00C93CE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4B09" w:rsidRDefault="000F4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09" w:rsidRDefault="000F4B09">
      <w:r>
        <w:separator/>
      </w:r>
    </w:p>
  </w:footnote>
  <w:footnote w:type="continuationSeparator" w:id="1">
    <w:p w:rsidR="000F4B09" w:rsidRDefault="000F4B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7650"/>
    <w:multiLevelType w:val="hybridMultilevel"/>
    <w:tmpl w:val="41164444"/>
    <w:styleLink w:val="1"/>
    <w:lvl w:ilvl="0" w:tplc="7BE8EDDE">
      <w:start w:val="1"/>
      <w:numFmt w:val="decimal"/>
      <w:lvlText w:val="%1."/>
      <w:lvlJc w:val="left"/>
      <w:pPr>
        <w:ind w:left="360" w:hanging="360"/>
      </w:pPr>
      <w:rPr>
        <w:rFonts w:hAnsi="Arial Unicode MS"/>
        <w:caps w:val="0"/>
        <w:smallCaps w:val="0"/>
        <w:strike w:val="0"/>
        <w:dstrike w:val="0"/>
        <w:spacing w:val="0"/>
        <w:w w:val="100"/>
        <w:kern w:val="0"/>
        <w:position w:val="0"/>
        <w:vertAlign w:val="baseline"/>
      </w:rPr>
    </w:lvl>
    <w:lvl w:ilvl="1" w:tplc="E468FDBC">
      <w:start w:val="1"/>
      <w:numFmt w:val="lowerLetter"/>
      <w:lvlText w:val="%2)"/>
      <w:lvlJc w:val="left"/>
      <w:pPr>
        <w:tabs>
          <w:tab w:val="left" w:pos="360"/>
        </w:tabs>
        <w:ind w:left="840" w:hanging="420"/>
      </w:pPr>
      <w:rPr>
        <w:rFonts w:hAnsi="Arial Unicode MS"/>
        <w:caps w:val="0"/>
        <w:smallCaps w:val="0"/>
        <w:strike w:val="0"/>
        <w:dstrike w:val="0"/>
        <w:spacing w:val="0"/>
        <w:w w:val="100"/>
        <w:kern w:val="0"/>
        <w:position w:val="0"/>
        <w:vertAlign w:val="baseline"/>
      </w:rPr>
    </w:lvl>
    <w:lvl w:ilvl="2" w:tplc="BABEC594">
      <w:start w:val="1"/>
      <w:numFmt w:val="lowerRoman"/>
      <w:lvlText w:val="%3."/>
      <w:lvlJc w:val="left"/>
      <w:pPr>
        <w:tabs>
          <w:tab w:val="left" w:pos="360"/>
        </w:tabs>
        <w:ind w:left="1260" w:hanging="520"/>
      </w:pPr>
      <w:rPr>
        <w:rFonts w:hAnsi="Arial Unicode MS"/>
        <w:caps w:val="0"/>
        <w:smallCaps w:val="0"/>
        <w:strike w:val="0"/>
        <w:dstrike w:val="0"/>
        <w:spacing w:val="0"/>
        <w:w w:val="100"/>
        <w:kern w:val="0"/>
        <w:position w:val="0"/>
        <w:vertAlign w:val="baseline"/>
      </w:rPr>
    </w:lvl>
    <w:lvl w:ilvl="3" w:tplc="54A0FBE2">
      <w:start w:val="1"/>
      <w:numFmt w:val="decimal"/>
      <w:lvlText w:val="%4."/>
      <w:lvlJc w:val="left"/>
      <w:pPr>
        <w:tabs>
          <w:tab w:val="left" w:pos="360"/>
        </w:tabs>
        <w:ind w:left="1680" w:hanging="420"/>
      </w:pPr>
      <w:rPr>
        <w:rFonts w:hAnsi="Arial Unicode MS"/>
        <w:caps w:val="0"/>
        <w:smallCaps w:val="0"/>
        <w:strike w:val="0"/>
        <w:dstrike w:val="0"/>
        <w:spacing w:val="0"/>
        <w:w w:val="100"/>
        <w:kern w:val="0"/>
        <w:position w:val="0"/>
        <w:vertAlign w:val="baseline"/>
      </w:rPr>
    </w:lvl>
    <w:lvl w:ilvl="4" w:tplc="97B0A19E">
      <w:start w:val="1"/>
      <w:numFmt w:val="lowerLetter"/>
      <w:lvlText w:val="%5)"/>
      <w:lvlJc w:val="left"/>
      <w:pPr>
        <w:tabs>
          <w:tab w:val="left" w:pos="360"/>
        </w:tabs>
        <w:ind w:left="2100" w:hanging="420"/>
      </w:pPr>
      <w:rPr>
        <w:rFonts w:hAnsi="Arial Unicode MS"/>
        <w:caps w:val="0"/>
        <w:smallCaps w:val="0"/>
        <w:strike w:val="0"/>
        <w:dstrike w:val="0"/>
        <w:spacing w:val="0"/>
        <w:w w:val="100"/>
        <w:kern w:val="0"/>
        <w:position w:val="0"/>
        <w:vertAlign w:val="baseline"/>
      </w:rPr>
    </w:lvl>
    <w:lvl w:ilvl="5" w:tplc="ABCE8E74">
      <w:start w:val="1"/>
      <w:numFmt w:val="lowerRoman"/>
      <w:lvlText w:val="%6."/>
      <w:lvlJc w:val="left"/>
      <w:pPr>
        <w:tabs>
          <w:tab w:val="left" w:pos="360"/>
        </w:tabs>
        <w:ind w:left="2520" w:hanging="520"/>
      </w:pPr>
      <w:rPr>
        <w:rFonts w:hAnsi="Arial Unicode MS"/>
        <w:caps w:val="0"/>
        <w:smallCaps w:val="0"/>
        <w:strike w:val="0"/>
        <w:dstrike w:val="0"/>
        <w:spacing w:val="0"/>
        <w:w w:val="100"/>
        <w:kern w:val="0"/>
        <w:position w:val="0"/>
        <w:vertAlign w:val="baseline"/>
      </w:rPr>
    </w:lvl>
    <w:lvl w:ilvl="6" w:tplc="6E2047D0">
      <w:start w:val="1"/>
      <w:numFmt w:val="decimal"/>
      <w:lvlText w:val="%7."/>
      <w:lvlJc w:val="left"/>
      <w:pPr>
        <w:tabs>
          <w:tab w:val="left" w:pos="360"/>
        </w:tabs>
        <w:ind w:left="2940" w:hanging="420"/>
      </w:pPr>
      <w:rPr>
        <w:rFonts w:hAnsi="Arial Unicode MS"/>
        <w:caps w:val="0"/>
        <w:smallCaps w:val="0"/>
        <w:strike w:val="0"/>
        <w:dstrike w:val="0"/>
        <w:spacing w:val="0"/>
        <w:w w:val="100"/>
        <w:kern w:val="0"/>
        <w:position w:val="0"/>
        <w:vertAlign w:val="baseline"/>
      </w:rPr>
    </w:lvl>
    <w:lvl w:ilvl="7" w:tplc="8A72D32C">
      <w:start w:val="1"/>
      <w:numFmt w:val="lowerLetter"/>
      <w:lvlText w:val="%8)"/>
      <w:lvlJc w:val="left"/>
      <w:pPr>
        <w:tabs>
          <w:tab w:val="left" w:pos="360"/>
        </w:tabs>
        <w:ind w:left="3360" w:hanging="420"/>
      </w:pPr>
      <w:rPr>
        <w:rFonts w:hAnsi="Arial Unicode MS"/>
        <w:caps w:val="0"/>
        <w:smallCaps w:val="0"/>
        <w:strike w:val="0"/>
        <w:dstrike w:val="0"/>
        <w:spacing w:val="0"/>
        <w:w w:val="100"/>
        <w:kern w:val="0"/>
        <w:position w:val="0"/>
        <w:vertAlign w:val="baseline"/>
      </w:rPr>
    </w:lvl>
    <w:lvl w:ilvl="8" w:tplc="C9B80BEC">
      <w:start w:val="1"/>
      <w:numFmt w:val="lowerRoman"/>
      <w:lvlText w:val="%9."/>
      <w:lvlJc w:val="left"/>
      <w:pPr>
        <w:tabs>
          <w:tab w:val="left" w:pos="360"/>
        </w:tabs>
        <w:ind w:left="3780" w:hanging="520"/>
      </w:pPr>
      <w:rPr>
        <w:rFonts w:hAnsi="Arial Unicode MS"/>
        <w:caps w:val="0"/>
        <w:smallCaps w:val="0"/>
        <w:strike w:val="0"/>
        <w:dstrike w:val="0"/>
        <w:spacing w:val="0"/>
        <w:w w:val="100"/>
        <w:kern w:val="0"/>
        <w:position w:val="0"/>
        <w:vertAlign w:val="baseline"/>
      </w:rPr>
    </w:lvl>
  </w:abstractNum>
  <w:abstractNum w:abstractNumId="1">
    <w:nsid w:val="04252A45"/>
    <w:multiLevelType w:val="hybridMultilevel"/>
    <w:tmpl w:val="E10E8C02"/>
    <w:lvl w:ilvl="0" w:tplc="BC34AD20">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4AC6807"/>
    <w:multiLevelType w:val="hybridMultilevel"/>
    <w:tmpl w:val="41164444"/>
    <w:numStyleLink w:val="1"/>
  </w:abstractNum>
  <w:abstractNum w:abstractNumId="3">
    <w:nsid w:val="127A0404"/>
    <w:multiLevelType w:val="hybridMultilevel"/>
    <w:tmpl w:val="A2FADA0E"/>
    <w:lvl w:ilvl="0" w:tplc="1E644C1E">
      <w:start w:val="1"/>
      <w:numFmt w:val="decimal"/>
      <w:lvlText w:val="%1、"/>
      <w:lvlJc w:val="left"/>
      <w:pPr>
        <w:tabs>
          <w:tab w:val="num" w:pos="360"/>
        </w:tabs>
        <w:ind w:left="360" w:hanging="360"/>
      </w:pPr>
      <w:rPr>
        <w:rFonts w:hint="eastAsia"/>
        <w:b w:val="0"/>
        <w:b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220433A6"/>
    <w:multiLevelType w:val="hybridMultilevel"/>
    <w:tmpl w:val="121047D4"/>
    <w:lvl w:ilvl="0" w:tplc="1C403CA6">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98B6216"/>
    <w:multiLevelType w:val="hybridMultilevel"/>
    <w:tmpl w:val="ABB6D228"/>
    <w:lvl w:ilvl="0" w:tplc="7C8CA65C">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2A192E05"/>
    <w:multiLevelType w:val="hybridMultilevel"/>
    <w:tmpl w:val="D6FC392E"/>
    <w:lvl w:ilvl="0" w:tplc="0A8618B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2D40266B"/>
    <w:multiLevelType w:val="hybridMultilevel"/>
    <w:tmpl w:val="052A63CA"/>
    <w:lvl w:ilvl="0" w:tplc="FA682F8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nsid w:val="4F384CDB"/>
    <w:multiLevelType w:val="hybridMultilevel"/>
    <w:tmpl w:val="D18EE7A0"/>
    <w:lvl w:ilvl="0" w:tplc="6B6C66B6">
      <w:start w:val="1"/>
      <w:numFmt w:val="decimal"/>
      <w:lvlText w:val="%1、"/>
      <w:lvlJc w:val="left"/>
      <w:pPr>
        <w:tabs>
          <w:tab w:val="num" w:pos="360"/>
        </w:tabs>
        <w:ind w:left="360" w:hanging="360"/>
      </w:pPr>
      <w:rPr>
        <w:rFonts w:hAnsi="宋体"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56F0B23B"/>
    <w:multiLevelType w:val="multilevel"/>
    <w:tmpl w:val="56F0B23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78F35573"/>
    <w:multiLevelType w:val="hybridMultilevel"/>
    <w:tmpl w:val="4DE47514"/>
    <w:lvl w:ilvl="0" w:tplc="B8226AEC">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3"/>
  </w:num>
  <w:num w:numId="2">
    <w:abstractNumId w:val="5"/>
  </w:num>
  <w:num w:numId="3">
    <w:abstractNumId w:val="1"/>
  </w:num>
  <w:num w:numId="4">
    <w:abstractNumId w:val="8"/>
  </w:num>
  <w:num w:numId="5">
    <w:abstractNumId w:val="7"/>
  </w:num>
  <w:num w:numId="6">
    <w:abstractNumId w:val="9"/>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6B6"/>
    <w:rsid w:val="00012B0B"/>
    <w:rsid w:val="00024C5D"/>
    <w:rsid w:val="0002667F"/>
    <w:rsid w:val="00043839"/>
    <w:rsid w:val="00045165"/>
    <w:rsid w:val="0004578C"/>
    <w:rsid w:val="000473CF"/>
    <w:rsid w:val="00053B86"/>
    <w:rsid w:val="0005791E"/>
    <w:rsid w:val="000661F8"/>
    <w:rsid w:val="000721B3"/>
    <w:rsid w:val="00083D35"/>
    <w:rsid w:val="00090ED0"/>
    <w:rsid w:val="000921EC"/>
    <w:rsid w:val="000B493A"/>
    <w:rsid w:val="000B5F64"/>
    <w:rsid w:val="000C5B14"/>
    <w:rsid w:val="000D1672"/>
    <w:rsid w:val="000F0AF5"/>
    <w:rsid w:val="000F48AA"/>
    <w:rsid w:val="000F4B09"/>
    <w:rsid w:val="001000DC"/>
    <w:rsid w:val="00102045"/>
    <w:rsid w:val="0010587E"/>
    <w:rsid w:val="00123C8A"/>
    <w:rsid w:val="0012486A"/>
    <w:rsid w:val="00125955"/>
    <w:rsid w:val="00131CFD"/>
    <w:rsid w:val="00132643"/>
    <w:rsid w:val="001579AE"/>
    <w:rsid w:val="00166289"/>
    <w:rsid w:val="00167490"/>
    <w:rsid w:val="00167BAC"/>
    <w:rsid w:val="00174A00"/>
    <w:rsid w:val="00181F18"/>
    <w:rsid w:val="00183653"/>
    <w:rsid w:val="00186100"/>
    <w:rsid w:val="0019214D"/>
    <w:rsid w:val="0019572A"/>
    <w:rsid w:val="001A6065"/>
    <w:rsid w:val="001B0D63"/>
    <w:rsid w:val="001C2AE4"/>
    <w:rsid w:val="001D3BD4"/>
    <w:rsid w:val="001F0C7D"/>
    <w:rsid w:val="002012AB"/>
    <w:rsid w:val="00203582"/>
    <w:rsid w:val="00203956"/>
    <w:rsid w:val="00205CCA"/>
    <w:rsid w:val="002061CF"/>
    <w:rsid w:val="0022377A"/>
    <w:rsid w:val="00225205"/>
    <w:rsid w:val="002257F3"/>
    <w:rsid w:val="00243422"/>
    <w:rsid w:val="00245E74"/>
    <w:rsid w:val="00250E1F"/>
    <w:rsid w:val="00251BEB"/>
    <w:rsid w:val="002616C3"/>
    <w:rsid w:val="002666C2"/>
    <w:rsid w:val="00273D93"/>
    <w:rsid w:val="00282B4D"/>
    <w:rsid w:val="0028567D"/>
    <w:rsid w:val="00292165"/>
    <w:rsid w:val="002A722D"/>
    <w:rsid w:val="002B185D"/>
    <w:rsid w:val="002C7418"/>
    <w:rsid w:val="002D60B5"/>
    <w:rsid w:val="002E50CE"/>
    <w:rsid w:val="002E6090"/>
    <w:rsid w:val="003016F5"/>
    <w:rsid w:val="0030255F"/>
    <w:rsid w:val="00302A12"/>
    <w:rsid w:val="00303AA0"/>
    <w:rsid w:val="00313401"/>
    <w:rsid w:val="00314E7C"/>
    <w:rsid w:val="00315057"/>
    <w:rsid w:val="00320CC1"/>
    <w:rsid w:val="00324213"/>
    <w:rsid w:val="00340711"/>
    <w:rsid w:val="00341FAF"/>
    <w:rsid w:val="00345513"/>
    <w:rsid w:val="00345D86"/>
    <w:rsid w:val="00360E7B"/>
    <w:rsid w:val="00363223"/>
    <w:rsid w:val="00374776"/>
    <w:rsid w:val="00380452"/>
    <w:rsid w:val="00384C31"/>
    <w:rsid w:val="0038784B"/>
    <w:rsid w:val="003935DB"/>
    <w:rsid w:val="00397D44"/>
    <w:rsid w:val="003B3853"/>
    <w:rsid w:val="003B4184"/>
    <w:rsid w:val="003B53CE"/>
    <w:rsid w:val="003B60A1"/>
    <w:rsid w:val="003D2715"/>
    <w:rsid w:val="003D4C2E"/>
    <w:rsid w:val="003E0CAF"/>
    <w:rsid w:val="003E0F6B"/>
    <w:rsid w:val="003F0FD0"/>
    <w:rsid w:val="003F6626"/>
    <w:rsid w:val="004209B4"/>
    <w:rsid w:val="00444615"/>
    <w:rsid w:val="004469E1"/>
    <w:rsid w:val="0045364D"/>
    <w:rsid w:val="00467FEC"/>
    <w:rsid w:val="00474EB4"/>
    <w:rsid w:val="004804B6"/>
    <w:rsid w:val="00480EDE"/>
    <w:rsid w:val="00484A8A"/>
    <w:rsid w:val="00497EA2"/>
    <w:rsid w:val="004A585E"/>
    <w:rsid w:val="004B66C2"/>
    <w:rsid w:val="004E041C"/>
    <w:rsid w:val="004E14CA"/>
    <w:rsid w:val="004E6643"/>
    <w:rsid w:val="004F3EAB"/>
    <w:rsid w:val="005043FA"/>
    <w:rsid w:val="00510A3A"/>
    <w:rsid w:val="005252F7"/>
    <w:rsid w:val="00530D2C"/>
    <w:rsid w:val="00534B57"/>
    <w:rsid w:val="00537C10"/>
    <w:rsid w:val="00544CE1"/>
    <w:rsid w:val="0055170F"/>
    <w:rsid w:val="0058108D"/>
    <w:rsid w:val="0058507E"/>
    <w:rsid w:val="00586236"/>
    <w:rsid w:val="005869EE"/>
    <w:rsid w:val="0058710C"/>
    <w:rsid w:val="005A6131"/>
    <w:rsid w:val="005C1268"/>
    <w:rsid w:val="005C252A"/>
    <w:rsid w:val="005C5E67"/>
    <w:rsid w:val="005C6DEF"/>
    <w:rsid w:val="005C78EB"/>
    <w:rsid w:val="005D27B5"/>
    <w:rsid w:val="005E565C"/>
    <w:rsid w:val="005E64C4"/>
    <w:rsid w:val="005F0132"/>
    <w:rsid w:val="005F114B"/>
    <w:rsid w:val="00600200"/>
    <w:rsid w:val="00610844"/>
    <w:rsid w:val="00611EFA"/>
    <w:rsid w:val="0061344E"/>
    <w:rsid w:val="006165C3"/>
    <w:rsid w:val="00633F93"/>
    <w:rsid w:val="006351A1"/>
    <w:rsid w:val="00637C02"/>
    <w:rsid w:val="00640D0A"/>
    <w:rsid w:val="00651437"/>
    <w:rsid w:val="0065351F"/>
    <w:rsid w:val="00656916"/>
    <w:rsid w:val="00657E75"/>
    <w:rsid w:val="00665591"/>
    <w:rsid w:val="006747B2"/>
    <w:rsid w:val="00684017"/>
    <w:rsid w:val="006841C4"/>
    <w:rsid w:val="00691E02"/>
    <w:rsid w:val="006A5B66"/>
    <w:rsid w:val="006A638B"/>
    <w:rsid w:val="006B4CFF"/>
    <w:rsid w:val="006C239F"/>
    <w:rsid w:val="006E66B6"/>
    <w:rsid w:val="007032D6"/>
    <w:rsid w:val="00711F4B"/>
    <w:rsid w:val="00742C50"/>
    <w:rsid w:val="0075518C"/>
    <w:rsid w:val="00762E19"/>
    <w:rsid w:val="00763528"/>
    <w:rsid w:val="00765EFA"/>
    <w:rsid w:val="00767BFB"/>
    <w:rsid w:val="007742C8"/>
    <w:rsid w:val="0077616E"/>
    <w:rsid w:val="00777D66"/>
    <w:rsid w:val="00781564"/>
    <w:rsid w:val="00796A8B"/>
    <w:rsid w:val="007B0874"/>
    <w:rsid w:val="007B3BD6"/>
    <w:rsid w:val="007B59EC"/>
    <w:rsid w:val="007B622C"/>
    <w:rsid w:val="007C6303"/>
    <w:rsid w:val="007E2258"/>
    <w:rsid w:val="007E5A33"/>
    <w:rsid w:val="007F3DEE"/>
    <w:rsid w:val="007F5BDF"/>
    <w:rsid w:val="008004C5"/>
    <w:rsid w:val="00806096"/>
    <w:rsid w:val="0081248B"/>
    <w:rsid w:val="00842E46"/>
    <w:rsid w:val="00847A76"/>
    <w:rsid w:val="008500CB"/>
    <w:rsid w:val="008512A4"/>
    <w:rsid w:val="00852DD8"/>
    <w:rsid w:val="00855EC9"/>
    <w:rsid w:val="00863244"/>
    <w:rsid w:val="0087058F"/>
    <w:rsid w:val="00887DC7"/>
    <w:rsid w:val="00887F83"/>
    <w:rsid w:val="008919AA"/>
    <w:rsid w:val="00895EFF"/>
    <w:rsid w:val="00897756"/>
    <w:rsid w:val="008A4717"/>
    <w:rsid w:val="008B3382"/>
    <w:rsid w:val="008B77BF"/>
    <w:rsid w:val="008C2420"/>
    <w:rsid w:val="008D099E"/>
    <w:rsid w:val="008D1D0E"/>
    <w:rsid w:val="008E0414"/>
    <w:rsid w:val="008E1E8F"/>
    <w:rsid w:val="00901166"/>
    <w:rsid w:val="009050C0"/>
    <w:rsid w:val="0090582E"/>
    <w:rsid w:val="00912961"/>
    <w:rsid w:val="00915DF9"/>
    <w:rsid w:val="0091604C"/>
    <w:rsid w:val="00924E56"/>
    <w:rsid w:val="00925D6F"/>
    <w:rsid w:val="009329AB"/>
    <w:rsid w:val="00933AE1"/>
    <w:rsid w:val="00952458"/>
    <w:rsid w:val="00957B23"/>
    <w:rsid w:val="009622AB"/>
    <w:rsid w:val="009905B8"/>
    <w:rsid w:val="009A259A"/>
    <w:rsid w:val="009A2C9D"/>
    <w:rsid w:val="009A2F43"/>
    <w:rsid w:val="009B024B"/>
    <w:rsid w:val="009C6E66"/>
    <w:rsid w:val="009D430C"/>
    <w:rsid w:val="009F30F1"/>
    <w:rsid w:val="009F4F79"/>
    <w:rsid w:val="00A13F1A"/>
    <w:rsid w:val="00A1473B"/>
    <w:rsid w:val="00A2340C"/>
    <w:rsid w:val="00A25EE8"/>
    <w:rsid w:val="00A365A7"/>
    <w:rsid w:val="00A450A3"/>
    <w:rsid w:val="00A50B0D"/>
    <w:rsid w:val="00A51C20"/>
    <w:rsid w:val="00A56A3F"/>
    <w:rsid w:val="00A67E0E"/>
    <w:rsid w:val="00A746A6"/>
    <w:rsid w:val="00A86F8E"/>
    <w:rsid w:val="00A91B32"/>
    <w:rsid w:val="00A928BD"/>
    <w:rsid w:val="00A958D8"/>
    <w:rsid w:val="00AA14BC"/>
    <w:rsid w:val="00AA1E3C"/>
    <w:rsid w:val="00AB489B"/>
    <w:rsid w:val="00AB495A"/>
    <w:rsid w:val="00AB77B1"/>
    <w:rsid w:val="00AC137A"/>
    <w:rsid w:val="00AC323E"/>
    <w:rsid w:val="00AC4776"/>
    <w:rsid w:val="00AD1576"/>
    <w:rsid w:val="00AD6065"/>
    <w:rsid w:val="00B07014"/>
    <w:rsid w:val="00B13388"/>
    <w:rsid w:val="00B16C87"/>
    <w:rsid w:val="00B21F39"/>
    <w:rsid w:val="00B226A2"/>
    <w:rsid w:val="00B22945"/>
    <w:rsid w:val="00B36CF9"/>
    <w:rsid w:val="00B51F43"/>
    <w:rsid w:val="00B560FA"/>
    <w:rsid w:val="00B631FD"/>
    <w:rsid w:val="00B645D8"/>
    <w:rsid w:val="00B73DF0"/>
    <w:rsid w:val="00B7552B"/>
    <w:rsid w:val="00B80BC8"/>
    <w:rsid w:val="00B91E00"/>
    <w:rsid w:val="00BA339C"/>
    <w:rsid w:val="00BA7957"/>
    <w:rsid w:val="00BE7365"/>
    <w:rsid w:val="00BF5C43"/>
    <w:rsid w:val="00BF7498"/>
    <w:rsid w:val="00C03AAA"/>
    <w:rsid w:val="00C17B6C"/>
    <w:rsid w:val="00C22C54"/>
    <w:rsid w:val="00C41E14"/>
    <w:rsid w:val="00C444A0"/>
    <w:rsid w:val="00C6754F"/>
    <w:rsid w:val="00C87732"/>
    <w:rsid w:val="00C93CEC"/>
    <w:rsid w:val="00CA1EB1"/>
    <w:rsid w:val="00CA7DA4"/>
    <w:rsid w:val="00CB0CF7"/>
    <w:rsid w:val="00CB351E"/>
    <w:rsid w:val="00CC463F"/>
    <w:rsid w:val="00CC6D7B"/>
    <w:rsid w:val="00CC7439"/>
    <w:rsid w:val="00CC7BAD"/>
    <w:rsid w:val="00CD5AF1"/>
    <w:rsid w:val="00CE3816"/>
    <w:rsid w:val="00CF41FA"/>
    <w:rsid w:val="00D02AF2"/>
    <w:rsid w:val="00D0587D"/>
    <w:rsid w:val="00D109E9"/>
    <w:rsid w:val="00D131C4"/>
    <w:rsid w:val="00D22B03"/>
    <w:rsid w:val="00D401C0"/>
    <w:rsid w:val="00D41425"/>
    <w:rsid w:val="00D44DFA"/>
    <w:rsid w:val="00D4622C"/>
    <w:rsid w:val="00D60315"/>
    <w:rsid w:val="00D71C32"/>
    <w:rsid w:val="00D739BC"/>
    <w:rsid w:val="00D83385"/>
    <w:rsid w:val="00D87800"/>
    <w:rsid w:val="00D91645"/>
    <w:rsid w:val="00D95AAB"/>
    <w:rsid w:val="00D97545"/>
    <w:rsid w:val="00DA489E"/>
    <w:rsid w:val="00DB0F3B"/>
    <w:rsid w:val="00DB2A0A"/>
    <w:rsid w:val="00DB3B5D"/>
    <w:rsid w:val="00DE0CAA"/>
    <w:rsid w:val="00DE2EF0"/>
    <w:rsid w:val="00DE449C"/>
    <w:rsid w:val="00DF41FC"/>
    <w:rsid w:val="00E10053"/>
    <w:rsid w:val="00E152EF"/>
    <w:rsid w:val="00E20F12"/>
    <w:rsid w:val="00E239C7"/>
    <w:rsid w:val="00E245A3"/>
    <w:rsid w:val="00E5032F"/>
    <w:rsid w:val="00E549D8"/>
    <w:rsid w:val="00E57012"/>
    <w:rsid w:val="00E625DD"/>
    <w:rsid w:val="00E70572"/>
    <w:rsid w:val="00E77B25"/>
    <w:rsid w:val="00E870A3"/>
    <w:rsid w:val="00EA2144"/>
    <w:rsid w:val="00EB4584"/>
    <w:rsid w:val="00EB60E3"/>
    <w:rsid w:val="00EC69BF"/>
    <w:rsid w:val="00EE6D8B"/>
    <w:rsid w:val="00EF0931"/>
    <w:rsid w:val="00EF1888"/>
    <w:rsid w:val="00EF7849"/>
    <w:rsid w:val="00F10270"/>
    <w:rsid w:val="00F10D4A"/>
    <w:rsid w:val="00F119AA"/>
    <w:rsid w:val="00F1714F"/>
    <w:rsid w:val="00F32686"/>
    <w:rsid w:val="00F336D8"/>
    <w:rsid w:val="00F41256"/>
    <w:rsid w:val="00F43342"/>
    <w:rsid w:val="00F54186"/>
    <w:rsid w:val="00F60C5F"/>
    <w:rsid w:val="00F65248"/>
    <w:rsid w:val="00F841B0"/>
    <w:rsid w:val="00F95B28"/>
    <w:rsid w:val="00FA25D2"/>
    <w:rsid w:val="00FA6541"/>
    <w:rsid w:val="00FA76C1"/>
    <w:rsid w:val="00FC03CD"/>
    <w:rsid w:val="00FD1210"/>
    <w:rsid w:val="00FD1490"/>
    <w:rsid w:val="00FD169D"/>
    <w:rsid w:val="00FD2228"/>
    <w:rsid w:val="00FD7C55"/>
    <w:rsid w:val="00FE231C"/>
    <w:rsid w:val="00FF0758"/>
    <w:rsid w:val="00FF3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B6"/>
    <w:pPr>
      <w:widowControl w:val="0"/>
      <w:jc w:val="both"/>
    </w:pPr>
    <w:rPr>
      <w:szCs w:val="21"/>
    </w:rPr>
  </w:style>
  <w:style w:type="paragraph" w:styleId="Heading1">
    <w:name w:val="heading 1"/>
    <w:basedOn w:val="Normal"/>
    <w:next w:val="Normal"/>
    <w:link w:val="Heading1Char"/>
    <w:uiPriority w:val="99"/>
    <w:qFormat/>
    <w:rsid w:val="00A450A3"/>
    <w:pPr>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D0B"/>
    <w:rPr>
      <w:b/>
      <w:bCs/>
      <w:kern w:val="44"/>
      <w:sz w:val="44"/>
      <w:szCs w:val="44"/>
    </w:rPr>
  </w:style>
  <w:style w:type="paragraph" w:styleId="BodyTextIndent">
    <w:name w:val="Body Text Indent"/>
    <w:basedOn w:val="Normal"/>
    <w:link w:val="BodyTextIndentChar"/>
    <w:uiPriority w:val="99"/>
    <w:rsid w:val="000721B3"/>
    <w:pPr>
      <w:ind w:firstLine="425"/>
    </w:pPr>
    <w:rPr>
      <w:sz w:val="24"/>
      <w:szCs w:val="24"/>
    </w:rPr>
  </w:style>
  <w:style w:type="character" w:customStyle="1" w:styleId="BodyTextIndentChar">
    <w:name w:val="Body Text Indent Char"/>
    <w:basedOn w:val="DefaultParagraphFont"/>
    <w:link w:val="BodyTextIndent"/>
    <w:uiPriority w:val="99"/>
    <w:locked/>
    <w:rsid w:val="00BA339C"/>
    <w:rPr>
      <w:kern w:val="2"/>
      <w:sz w:val="24"/>
      <w:szCs w:val="24"/>
    </w:rPr>
  </w:style>
  <w:style w:type="paragraph" w:styleId="NormalWeb">
    <w:name w:val="Normal (Web)"/>
    <w:basedOn w:val="Normal"/>
    <w:uiPriority w:val="99"/>
    <w:rsid w:val="00A365A7"/>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A365A7"/>
    <w:pPr>
      <w:ind w:leftChars="2500" w:left="100"/>
    </w:pPr>
  </w:style>
  <w:style w:type="character" w:customStyle="1" w:styleId="DateChar">
    <w:name w:val="Date Char"/>
    <w:basedOn w:val="DefaultParagraphFont"/>
    <w:link w:val="Date"/>
    <w:uiPriority w:val="99"/>
    <w:locked/>
    <w:rsid w:val="00EE6D8B"/>
    <w:rPr>
      <w:rFonts w:eastAsia="宋体"/>
      <w:kern w:val="2"/>
      <w:sz w:val="24"/>
      <w:szCs w:val="24"/>
      <w:lang w:val="en-US" w:eastAsia="zh-CN"/>
    </w:rPr>
  </w:style>
  <w:style w:type="paragraph" w:styleId="BodyTextIndent2">
    <w:name w:val="Body Text Indent 2"/>
    <w:basedOn w:val="Normal"/>
    <w:link w:val="BodyTextIndent2Char"/>
    <w:uiPriority w:val="99"/>
    <w:rsid w:val="00A365A7"/>
    <w:pPr>
      <w:ind w:firstLineChars="600" w:firstLine="1260"/>
    </w:pPr>
  </w:style>
  <w:style w:type="character" w:customStyle="1" w:styleId="BodyTextIndent2Char">
    <w:name w:val="Body Text Indent 2 Char"/>
    <w:basedOn w:val="DefaultParagraphFont"/>
    <w:link w:val="BodyTextIndent2"/>
    <w:uiPriority w:val="99"/>
    <w:semiHidden/>
    <w:rsid w:val="00ED3D0B"/>
    <w:rPr>
      <w:szCs w:val="21"/>
    </w:rPr>
  </w:style>
  <w:style w:type="paragraph" w:styleId="BlockText">
    <w:name w:val="Block Text"/>
    <w:basedOn w:val="Normal"/>
    <w:uiPriority w:val="99"/>
    <w:rsid w:val="00A365A7"/>
    <w:pPr>
      <w:widowControl/>
      <w:ind w:left="718" w:right="5"/>
      <w:jc w:val="left"/>
    </w:pPr>
    <w:rPr>
      <w:kern w:val="0"/>
      <w:sz w:val="24"/>
      <w:szCs w:val="24"/>
    </w:rPr>
  </w:style>
  <w:style w:type="paragraph" w:styleId="BodyText">
    <w:name w:val="Body Text"/>
    <w:basedOn w:val="Normal"/>
    <w:link w:val="BodyTextChar"/>
    <w:uiPriority w:val="99"/>
    <w:rsid w:val="00A365A7"/>
    <w:pPr>
      <w:spacing w:after="120"/>
    </w:pPr>
  </w:style>
  <w:style w:type="character" w:customStyle="1" w:styleId="BodyTextChar">
    <w:name w:val="Body Text Char"/>
    <w:basedOn w:val="DefaultParagraphFont"/>
    <w:link w:val="BodyText"/>
    <w:uiPriority w:val="99"/>
    <w:semiHidden/>
    <w:rsid w:val="00ED3D0B"/>
    <w:rPr>
      <w:szCs w:val="21"/>
    </w:rPr>
  </w:style>
  <w:style w:type="paragraph" w:styleId="PlainText">
    <w:name w:val="Plain Text"/>
    <w:basedOn w:val="Normal"/>
    <w:link w:val="PlainTextChar"/>
    <w:uiPriority w:val="99"/>
    <w:rsid w:val="00A365A7"/>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semiHidden/>
    <w:rsid w:val="00ED3D0B"/>
    <w:rPr>
      <w:rFonts w:ascii="宋体" w:hAnsi="Courier New" w:cs="Courier New"/>
      <w:szCs w:val="21"/>
    </w:rPr>
  </w:style>
  <w:style w:type="paragraph" w:styleId="BodyTextIndent3">
    <w:name w:val="Body Text Indent 3"/>
    <w:basedOn w:val="Normal"/>
    <w:link w:val="BodyTextIndent3Char"/>
    <w:uiPriority w:val="99"/>
    <w:rsid w:val="00A365A7"/>
    <w:pPr>
      <w:widowControl/>
      <w:spacing w:before="100" w:beforeAutospacing="1" w:after="100" w:afterAutospacing="1"/>
      <w:jc w:val="left"/>
    </w:pPr>
    <w:rPr>
      <w:rFonts w:ascii="宋体" w:hAnsi="宋体" w:cs="宋体"/>
      <w:kern w:val="0"/>
      <w:sz w:val="24"/>
      <w:szCs w:val="24"/>
    </w:rPr>
  </w:style>
  <w:style w:type="character" w:customStyle="1" w:styleId="BodyTextIndent3Char">
    <w:name w:val="Body Text Indent 3 Char"/>
    <w:basedOn w:val="DefaultParagraphFont"/>
    <w:link w:val="BodyTextIndent3"/>
    <w:uiPriority w:val="99"/>
    <w:semiHidden/>
    <w:rsid w:val="00ED3D0B"/>
    <w:rPr>
      <w:sz w:val="16"/>
      <w:szCs w:val="16"/>
    </w:rPr>
  </w:style>
  <w:style w:type="paragraph" w:styleId="Footer">
    <w:name w:val="footer"/>
    <w:basedOn w:val="Normal"/>
    <w:link w:val="FooterChar"/>
    <w:uiPriority w:val="99"/>
    <w:rsid w:val="00A365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D3D0B"/>
    <w:rPr>
      <w:sz w:val="18"/>
      <w:szCs w:val="18"/>
    </w:rPr>
  </w:style>
  <w:style w:type="character" w:styleId="PageNumber">
    <w:name w:val="page number"/>
    <w:basedOn w:val="DefaultParagraphFont"/>
    <w:uiPriority w:val="99"/>
    <w:rsid w:val="00A365A7"/>
  </w:style>
  <w:style w:type="paragraph" w:styleId="HTMLPreformatted">
    <w:name w:val="HTML Preformatted"/>
    <w:basedOn w:val="Normal"/>
    <w:link w:val="HTMLPreformattedChar"/>
    <w:uiPriority w:val="99"/>
    <w:rsid w:val="00A365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rsid w:val="00ED3D0B"/>
    <w:rPr>
      <w:rFonts w:ascii="Courier New" w:hAnsi="Courier New" w:cs="Courier New"/>
      <w:sz w:val="20"/>
      <w:szCs w:val="20"/>
    </w:rPr>
  </w:style>
  <w:style w:type="character" w:styleId="Strong">
    <w:name w:val="Strong"/>
    <w:basedOn w:val="DefaultParagraphFont"/>
    <w:uiPriority w:val="99"/>
    <w:qFormat/>
    <w:rsid w:val="00A365A7"/>
    <w:rPr>
      <w:b/>
      <w:bCs/>
    </w:rPr>
  </w:style>
  <w:style w:type="paragraph" w:styleId="Header">
    <w:name w:val="header"/>
    <w:basedOn w:val="Normal"/>
    <w:link w:val="HeaderChar"/>
    <w:uiPriority w:val="99"/>
    <w:rsid w:val="00A365A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D3D0B"/>
    <w:rPr>
      <w:sz w:val="18"/>
      <w:szCs w:val="18"/>
    </w:rPr>
  </w:style>
  <w:style w:type="character" w:styleId="Hyperlink">
    <w:name w:val="Hyperlink"/>
    <w:basedOn w:val="DefaultParagraphFont"/>
    <w:uiPriority w:val="99"/>
    <w:rsid w:val="00315057"/>
    <w:rPr>
      <w:color w:val="0000FF"/>
      <w:u w:val="single"/>
    </w:rPr>
  </w:style>
  <w:style w:type="character" w:styleId="FollowedHyperlink">
    <w:name w:val="FollowedHyperlink"/>
    <w:basedOn w:val="DefaultParagraphFont"/>
    <w:uiPriority w:val="99"/>
    <w:rsid w:val="00315057"/>
    <w:rPr>
      <w:color w:val="800080"/>
      <w:u w:val="single"/>
    </w:rPr>
  </w:style>
  <w:style w:type="paragraph" w:styleId="ListParagraph">
    <w:name w:val="List Paragraph"/>
    <w:basedOn w:val="Normal"/>
    <w:uiPriority w:val="99"/>
    <w:qFormat/>
    <w:rsid w:val="00C41E14"/>
    <w:pPr>
      <w:ind w:firstLineChars="200" w:firstLine="420"/>
    </w:pPr>
  </w:style>
  <w:style w:type="numbering" w:customStyle="1" w:styleId="1">
    <w:name w:val="已导入的样式“1”"/>
    <w:rsid w:val="00ED3D0B"/>
    <w:pPr>
      <w:numPr>
        <w:numId w:val="9"/>
      </w:numPr>
    </w:pPr>
  </w:style>
</w:styles>
</file>

<file path=word/webSettings.xml><?xml version="1.0" encoding="utf-8"?>
<w:webSettings xmlns:r="http://schemas.openxmlformats.org/officeDocument/2006/relationships" xmlns:w="http://schemas.openxmlformats.org/wordprocessingml/2006/main">
  <w:divs>
    <w:div w:id="255745830">
      <w:marLeft w:val="0"/>
      <w:marRight w:val="0"/>
      <w:marTop w:val="0"/>
      <w:marBottom w:val="0"/>
      <w:divBdr>
        <w:top w:val="none" w:sz="0" w:space="0" w:color="auto"/>
        <w:left w:val="none" w:sz="0" w:space="0" w:color="auto"/>
        <w:bottom w:val="none" w:sz="0" w:space="0" w:color="auto"/>
        <w:right w:val="none" w:sz="0" w:space="0" w:color="auto"/>
      </w:divBdr>
    </w:div>
    <w:div w:id="255745831">
      <w:marLeft w:val="0"/>
      <w:marRight w:val="0"/>
      <w:marTop w:val="0"/>
      <w:marBottom w:val="0"/>
      <w:divBdr>
        <w:top w:val="none" w:sz="0" w:space="0" w:color="auto"/>
        <w:left w:val="none" w:sz="0" w:space="0" w:color="auto"/>
        <w:bottom w:val="none" w:sz="0" w:space="0" w:color="auto"/>
        <w:right w:val="none" w:sz="0" w:space="0" w:color="auto"/>
      </w:divBdr>
    </w:div>
    <w:div w:id="255745832">
      <w:marLeft w:val="0"/>
      <w:marRight w:val="0"/>
      <w:marTop w:val="0"/>
      <w:marBottom w:val="0"/>
      <w:divBdr>
        <w:top w:val="none" w:sz="0" w:space="0" w:color="auto"/>
        <w:left w:val="none" w:sz="0" w:space="0" w:color="auto"/>
        <w:bottom w:val="none" w:sz="0" w:space="0" w:color="auto"/>
        <w:right w:val="none" w:sz="0" w:space="0" w:color="auto"/>
      </w:divBdr>
    </w:div>
    <w:div w:id="255745833">
      <w:marLeft w:val="0"/>
      <w:marRight w:val="0"/>
      <w:marTop w:val="0"/>
      <w:marBottom w:val="0"/>
      <w:divBdr>
        <w:top w:val="none" w:sz="0" w:space="0" w:color="auto"/>
        <w:left w:val="none" w:sz="0" w:space="0" w:color="auto"/>
        <w:bottom w:val="none" w:sz="0" w:space="0" w:color="auto"/>
        <w:right w:val="none" w:sz="0" w:space="0" w:color="auto"/>
      </w:divBdr>
    </w:div>
    <w:div w:id="255745834">
      <w:marLeft w:val="0"/>
      <w:marRight w:val="0"/>
      <w:marTop w:val="0"/>
      <w:marBottom w:val="0"/>
      <w:divBdr>
        <w:top w:val="none" w:sz="0" w:space="0" w:color="auto"/>
        <w:left w:val="none" w:sz="0" w:space="0" w:color="auto"/>
        <w:bottom w:val="none" w:sz="0" w:space="0" w:color="auto"/>
        <w:right w:val="none" w:sz="0" w:space="0" w:color="auto"/>
      </w:divBdr>
    </w:div>
    <w:div w:id="255745835">
      <w:marLeft w:val="0"/>
      <w:marRight w:val="0"/>
      <w:marTop w:val="0"/>
      <w:marBottom w:val="0"/>
      <w:divBdr>
        <w:top w:val="none" w:sz="0" w:space="0" w:color="auto"/>
        <w:left w:val="none" w:sz="0" w:space="0" w:color="auto"/>
        <w:bottom w:val="none" w:sz="0" w:space="0" w:color="auto"/>
        <w:right w:val="none" w:sz="0" w:space="0" w:color="auto"/>
      </w:divBdr>
    </w:div>
    <w:div w:id="255745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32</Pages>
  <Words>4397</Words>
  <Characters>25069</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艺术设计（新媒体方向）</dc:title>
  <dc:subject/>
  <dc:creator>YlmF</dc:creator>
  <cp:keywords/>
  <dc:description/>
  <cp:lastModifiedBy>Lenovo User</cp:lastModifiedBy>
  <cp:revision>3</cp:revision>
  <cp:lastPrinted>2017-05-02T05:44:00Z</cp:lastPrinted>
  <dcterms:created xsi:type="dcterms:W3CDTF">2019-04-29T05:31:00Z</dcterms:created>
  <dcterms:modified xsi:type="dcterms:W3CDTF">2019-04-29T06:01:00Z</dcterms:modified>
</cp:coreProperties>
</file>